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DC4" w:rsidRPr="00EF6DC4" w:rsidRDefault="00EF6DC4" w:rsidP="000B3488">
      <w:pPr>
        <w:pStyle w:val="2"/>
        <w:shd w:val="clear" w:color="auto" w:fill="FFFFFF"/>
        <w:spacing w:before="0" w:beforeAutospacing="0" w:after="0" w:afterAutospacing="0"/>
        <w:jc w:val="center"/>
        <w:rPr>
          <w:bCs w:val="0"/>
          <w:sz w:val="28"/>
          <w:szCs w:val="28"/>
        </w:rPr>
      </w:pPr>
      <w:bookmarkStart w:id="0" w:name="_GoBack"/>
      <w:bookmarkEnd w:id="0"/>
      <w:r w:rsidRPr="00EF6DC4">
        <w:rPr>
          <w:bCs w:val="0"/>
          <w:sz w:val="28"/>
          <w:szCs w:val="28"/>
        </w:rPr>
        <w:t>О ФГИС ЦС</w:t>
      </w:r>
    </w:p>
    <w:p w:rsidR="00EF6DC4" w:rsidRPr="00EF6DC4" w:rsidRDefault="00EF6DC4" w:rsidP="00EF6DC4">
      <w:pPr>
        <w:pStyle w:val="style-article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EF6DC4">
        <w:rPr>
          <w:sz w:val="28"/>
          <w:szCs w:val="28"/>
        </w:rPr>
        <w:t>Согласно </w:t>
      </w:r>
      <w:hyperlink r:id="rId8" w:tgtFrame="_blank" w:history="1">
        <w:r w:rsidRPr="00EF6DC4">
          <w:rPr>
            <w:rStyle w:val="a8"/>
            <w:rFonts w:eastAsia="Calibri"/>
            <w:color w:val="auto"/>
            <w:sz w:val="28"/>
            <w:szCs w:val="28"/>
          </w:rPr>
          <w:t>постановлению Правительства Российской Федерации № 1452                       от 23.12.2016</w:t>
        </w:r>
      </w:hyperlink>
      <w:r w:rsidRPr="00EF6DC4">
        <w:rPr>
          <w:sz w:val="28"/>
          <w:szCs w:val="28"/>
        </w:rPr>
        <w:t> информация о ценах на строительные ресурсы размещается                                 в федеральной государственной информационной системе ценообразования                             в строительстве (</w:t>
      </w:r>
      <w:r w:rsidR="002F1583">
        <w:rPr>
          <w:sz w:val="28"/>
          <w:szCs w:val="28"/>
        </w:rPr>
        <w:t xml:space="preserve">далее – </w:t>
      </w:r>
      <w:r w:rsidRPr="00EF6DC4">
        <w:rPr>
          <w:sz w:val="28"/>
          <w:szCs w:val="28"/>
        </w:rPr>
        <w:t xml:space="preserve">ФГИС ЦС), создание, ведение и развитие которой поручено </w:t>
      </w:r>
      <w:proofErr w:type="spellStart"/>
      <w:r w:rsidRPr="00EF6DC4">
        <w:rPr>
          <w:sz w:val="28"/>
          <w:szCs w:val="28"/>
        </w:rPr>
        <w:t>Главгосэкспертизе</w:t>
      </w:r>
      <w:proofErr w:type="spellEnd"/>
      <w:r w:rsidRPr="00EF6DC4">
        <w:rPr>
          <w:sz w:val="28"/>
          <w:szCs w:val="28"/>
        </w:rPr>
        <w:t xml:space="preserve"> России.</w:t>
      </w:r>
    </w:p>
    <w:p w:rsidR="00EF6DC4" w:rsidRPr="00EF6DC4" w:rsidRDefault="00EF6DC4" w:rsidP="00EF6DC4">
      <w:pPr>
        <w:pStyle w:val="style-article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proofErr w:type="spellStart"/>
      <w:r w:rsidRPr="00EF6DC4">
        <w:rPr>
          <w:sz w:val="28"/>
          <w:szCs w:val="28"/>
        </w:rPr>
        <w:t>Главгосэкспертиза</w:t>
      </w:r>
      <w:proofErr w:type="spellEnd"/>
      <w:r w:rsidRPr="00EF6DC4">
        <w:rPr>
          <w:sz w:val="28"/>
          <w:szCs w:val="28"/>
        </w:rPr>
        <w:t xml:space="preserve"> России предлагает </w:t>
      </w:r>
      <w:r w:rsidR="000B3488">
        <w:rPr>
          <w:sz w:val="28"/>
          <w:szCs w:val="28"/>
        </w:rPr>
        <w:t xml:space="preserve">строительной </w:t>
      </w:r>
      <w:r w:rsidRPr="00EF6DC4">
        <w:rPr>
          <w:sz w:val="28"/>
          <w:szCs w:val="28"/>
        </w:rPr>
        <w:t xml:space="preserve">отрасли удобный рабочий инструмент — систему, обеспечивающую сбор, обработку, хранение, размещение </w:t>
      </w:r>
      <w:r w:rsidR="000B3488">
        <w:rPr>
          <w:sz w:val="28"/>
          <w:szCs w:val="28"/>
        </w:rPr>
        <w:t xml:space="preserve">                    </w:t>
      </w:r>
      <w:r w:rsidRPr="00EF6DC4">
        <w:rPr>
          <w:sz w:val="28"/>
          <w:szCs w:val="28"/>
        </w:rPr>
        <w:t>и использование информации, необходимой для определения сметной стоимости строительства. В системе размещены федеральный реестр сметных нормативов, укрупненные нормативы цен строительства, методики определения сметных цен строительных ресурсов, классификатор строительных ресурсов, перечень юридических лиц, обязанных предоставлять информацию в ФГИС ЦС. ФГИС ЦС позволяет не только оптимизировать стоимость строительства, но и создает основы для повышения стабильности рынка строительства и улучшения конкурентного климата на рынке строительных материалов, стимулирования применения инновационных технологий строительства и импортозамещения в строительстве.</w:t>
      </w:r>
    </w:p>
    <w:p w:rsidR="00EF6DC4" w:rsidRDefault="00EF6DC4" w:rsidP="00F86025">
      <w:pPr>
        <w:spacing w:line="276" w:lineRule="auto"/>
        <w:ind w:firstLine="709"/>
        <w:jc w:val="center"/>
        <w:rPr>
          <w:b/>
          <w:szCs w:val="28"/>
          <w:u w:val="single"/>
        </w:rPr>
      </w:pPr>
    </w:p>
    <w:p w:rsidR="0013765D" w:rsidRPr="00F75DD3" w:rsidRDefault="000B3488" w:rsidP="000B3488">
      <w:pPr>
        <w:spacing w:line="276" w:lineRule="auto"/>
        <w:jc w:val="center"/>
        <w:rPr>
          <w:rFonts w:eastAsia="Times New Roman"/>
          <w:b/>
          <w:szCs w:val="28"/>
          <w:u w:val="single"/>
          <w:lang w:eastAsia="ru-RU"/>
        </w:rPr>
      </w:pPr>
      <w:r w:rsidRPr="00F86025">
        <w:rPr>
          <w:b/>
          <w:szCs w:val="28"/>
          <w:u w:val="single"/>
        </w:rPr>
        <w:t>Порядок включения юридических лиц</w:t>
      </w:r>
      <w:r>
        <w:rPr>
          <w:b/>
          <w:szCs w:val="28"/>
          <w:u w:val="single"/>
        </w:rPr>
        <w:t xml:space="preserve">                                                                                              </w:t>
      </w:r>
      <w:r w:rsidRPr="00F86025">
        <w:rPr>
          <w:b/>
          <w:szCs w:val="28"/>
          <w:u w:val="single"/>
        </w:rPr>
        <w:t xml:space="preserve"> и индивидуальных предпринимателей </w:t>
      </w:r>
      <w:r w:rsidR="00BD17AB" w:rsidRPr="00F75DD3">
        <w:rPr>
          <w:rFonts w:eastAsia="Times New Roman"/>
          <w:b/>
          <w:szCs w:val="28"/>
          <w:u w:val="single"/>
          <w:lang w:eastAsia="ru-RU"/>
        </w:rPr>
        <w:t>в Перечень ФГИС ЦС</w:t>
      </w:r>
    </w:p>
    <w:p w:rsidR="00BD17AB" w:rsidRPr="00F75DD3" w:rsidRDefault="00BD17AB" w:rsidP="00F75DD3">
      <w:pPr>
        <w:spacing w:line="276" w:lineRule="auto"/>
        <w:ind w:firstLine="709"/>
        <w:rPr>
          <w:szCs w:val="28"/>
        </w:rPr>
      </w:pPr>
      <w:r w:rsidRPr="00F75DD3">
        <w:rPr>
          <w:szCs w:val="28"/>
        </w:rPr>
        <w:t xml:space="preserve">С целью расширения перечня источников информации о стоимости строительных ресурсов, для увеличения наполняемости ФГИС ЦС и повышения точности расчетов сметных цен строительных ресурсов, постановлением Правительства Российской Федерации от 15 мая 2019 года № 604 в Правила мониторинга строительных ресурсов, утвержденные постановлением Правительства </w:t>
      </w:r>
      <w:proofErr w:type="gramStart"/>
      <w:r w:rsidRPr="00F75DD3">
        <w:rPr>
          <w:szCs w:val="28"/>
        </w:rPr>
        <w:t>Российской Федерации от 23 декабря 2016 года № 1452 (далее – Правила мониторинга), внесены изменения, в том числе устанавливающие возможность использования для указанных целей цен строительных материалов, изделий, конструкций, оборудования, машин и механизмов, реализуемых на территории Российской Федерации юридическими лицами и индивидуальными предпринимателями, осуществляющими на территории Российской Федерации деятельность по оптовой торговле (далее – Поставщики).</w:t>
      </w:r>
      <w:proofErr w:type="gramEnd"/>
    </w:p>
    <w:p w:rsidR="00BD17AB" w:rsidRPr="00F75DD3" w:rsidRDefault="00BD17AB" w:rsidP="00F75DD3">
      <w:pPr>
        <w:pStyle w:val="1"/>
        <w:shd w:val="clear" w:color="auto" w:fill="auto"/>
        <w:spacing w:line="276" w:lineRule="auto"/>
        <w:ind w:left="20" w:firstLine="680"/>
        <w:rPr>
          <w:rFonts w:ascii="Times New Roman" w:hAnsi="Times New Roman"/>
          <w:sz w:val="28"/>
          <w:szCs w:val="28"/>
          <w:lang w:eastAsia="en-US"/>
        </w:rPr>
      </w:pPr>
      <w:proofErr w:type="gramStart"/>
      <w:r w:rsidRPr="00F75DD3">
        <w:rPr>
          <w:rFonts w:ascii="Times New Roman" w:hAnsi="Times New Roman"/>
          <w:sz w:val="28"/>
          <w:szCs w:val="28"/>
          <w:lang w:eastAsia="en-US"/>
        </w:rPr>
        <w:t>Во исполнение пункта 4.1 Плана мероприятий Минстроем России                                       и ФАУ «</w:t>
      </w:r>
      <w:proofErr w:type="spellStart"/>
      <w:r w:rsidRPr="00F75DD3">
        <w:rPr>
          <w:rFonts w:ascii="Times New Roman" w:hAnsi="Times New Roman"/>
          <w:sz w:val="28"/>
          <w:szCs w:val="28"/>
          <w:lang w:eastAsia="en-US"/>
        </w:rPr>
        <w:t>Главгосэкспертиза</w:t>
      </w:r>
      <w:proofErr w:type="spellEnd"/>
      <w:r w:rsidRPr="00F75DD3">
        <w:rPr>
          <w:rFonts w:ascii="Times New Roman" w:hAnsi="Times New Roman"/>
          <w:sz w:val="28"/>
          <w:szCs w:val="28"/>
          <w:lang w:eastAsia="en-US"/>
        </w:rPr>
        <w:t xml:space="preserve"> России» обеспечено создание в ФГИС ЦС новых личных кабинетов для Поставщиков с целью представления данных о стоимости строительных ресурсов в автоматизированном режиме в разрезе всех ценовых зон на территории Российской Федерации, которые доступны для внесения соответствующей информации с 1 марта 2021 года.</w:t>
      </w:r>
      <w:proofErr w:type="gramEnd"/>
      <w:r w:rsidRPr="00F75DD3">
        <w:rPr>
          <w:rFonts w:ascii="Times New Roman" w:hAnsi="Times New Roman"/>
          <w:sz w:val="28"/>
          <w:szCs w:val="28"/>
          <w:lang w:eastAsia="en-US"/>
        </w:rPr>
        <w:t xml:space="preserve"> Необходимые инструкции             по работе с личными кабинетами, в том числе в </w:t>
      </w:r>
      <w:proofErr w:type="spellStart"/>
      <w:r w:rsidRPr="00F75DD3">
        <w:rPr>
          <w:rFonts w:ascii="Times New Roman" w:hAnsi="Times New Roman"/>
          <w:sz w:val="28"/>
          <w:szCs w:val="28"/>
          <w:lang w:eastAsia="en-US"/>
        </w:rPr>
        <w:t>видеоформате</w:t>
      </w:r>
      <w:proofErr w:type="spellEnd"/>
      <w:r w:rsidRPr="00F75DD3">
        <w:rPr>
          <w:rFonts w:ascii="Times New Roman" w:hAnsi="Times New Roman"/>
          <w:sz w:val="28"/>
          <w:szCs w:val="28"/>
          <w:lang w:eastAsia="en-US"/>
        </w:rPr>
        <w:t>, размещены                           в разделе «База знаний» ФГИС ЦС</w:t>
      </w:r>
      <w:r w:rsidR="000B3488">
        <w:rPr>
          <w:rFonts w:ascii="Times New Roman" w:hAnsi="Times New Roman"/>
          <w:sz w:val="28"/>
          <w:szCs w:val="28"/>
          <w:lang w:eastAsia="en-US"/>
        </w:rPr>
        <w:t>.</w:t>
      </w:r>
    </w:p>
    <w:p w:rsidR="00BD17AB" w:rsidRPr="00F75DD3" w:rsidRDefault="00BD17AB" w:rsidP="00F75DD3">
      <w:pPr>
        <w:autoSpaceDE w:val="0"/>
        <w:autoSpaceDN w:val="0"/>
        <w:adjustRightInd w:val="0"/>
        <w:spacing w:line="276" w:lineRule="auto"/>
        <w:ind w:firstLine="709"/>
        <w:rPr>
          <w:color w:val="000000"/>
          <w:szCs w:val="28"/>
          <w:lang w:eastAsia="ru-RU"/>
        </w:rPr>
      </w:pPr>
      <w:r w:rsidRPr="00F75DD3">
        <w:rPr>
          <w:color w:val="000000"/>
          <w:szCs w:val="28"/>
          <w:lang w:eastAsia="ru-RU"/>
        </w:rPr>
        <w:t xml:space="preserve">Также настоящим письмом уведомляем о внесении изменений в Правила мониторинга, в связи с утверждением постановления Правительства Российской </w:t>
      </w:r>
      <w:r w:rsidRPr="00F75DD3">
        <w:rPr>
          <w:color w:val="000000"/>
          <w:szCs w:val="28"/>
          <w:lang w:eastAsia="ru-RU"/>
        </w:rPr>
        <w:lastRenderedPageBreak/>
        <w:t xml:space="preserve">Федерации от 12 июля 2021 г. № 1160 «О внесении изменений в постановление Правительства Российской Федерации от 23 декабря 2016 г. № 1452». </w:t>
      </w:r>
    </w:p>
    <w:p w:rsidR="00BD17AB" w:rsidRPr="00F75DD3" w:rsidRDefault="00BD17AB" w:rsidP="00F75DD3">
      <w:pPr>
        <w:autoSpaceDE w:val="0"/>
        <w:autoSpaceDN w:val="0"/>
        <w:adjustRightInd w:val="0"/>
        <w:spacing w:line="276" w:lineRule="auto"/>
        <w:ind w:firstLine="709"/>
        <w:rPr>
          <w:color w:val="000000"/>
          <w:szCs w:val="28"/>
          <w:lang w:eastAsia="ru-RU"/>
        </w:rPr>
      </w:pPr>
      <w:proofErr w:type="gramStart"/>
      <w:r w:rsidRPr="00F75DD3">
        <w:rPr>
          <w:color w:val="000000"/>
          <w:szCs w:val="28"/>
          <w:lang w:eastAsia="ru-RU"/>
        </w:rPr>
        <w:t>Согласно пункту 9(2) Правил мониторинга юридические лица, осуществляющие на территории Российской Федерации деятельность                                        по производству строительных материалов, изделий, конструкций, оборудования, машин и механизмов, и реализующие их исключительно через официальных торговых представителей, вправе направлять в ФАУ «</w:t>
      </w:r>
      <w:proofErr w:type="spellStart"/>
      <w:r w:rsidRPr="00F75DD3">
        <w:rPr>
          <w:color w:val="000000"/>
          <w:szCs w:val="28"/>
          <w:lang w:eastAsia="ru-RU"/>
        </w:rPr>
        <w:t>Главгосэкспертиза</w:t>
      </w:r>
      <w:proofErr w:type="spellEnd"/>
      <w:r w:rsidRPr="00F75DD3">
        <w:rPr>
          <w:color w:val="000000"/>
          <w:szCs w:val="28"/>
          <w:lang w:eastAsia="ru-RU"/>
        </w:rPr>
        <w:t xml:space="preserve"> России» предложения по дополнению перечня юридических лиц и индивидуальных предпринимателей сведениями о таких официальных торговых представителях                   при наличии письменного согласия официальных торговых представителей</w:t>
      </w:r>
      <w:proofErr w:type="gramEnd"/>
      <w:r w:rsidRPr="00F75DD3">
        <w:rPr>
          <w:color w:val="000000"/>
          <w:szCs w:val="28"/>
          <w:lang w:eastAsia="ru-RU"/>
        </w:rPr>
        <w:t xml:space="preserve">                           для предоставления ими в соответствии с пунктом 18 Правил мониторинга информации, указанной в подпункте «а» пункта 3 Правил мониторинга. </w:t>
      </w:r>
    </w:p>
    <w:p w:rsidR="00BD17AB" w:rsidRPr="00F75DD3" w:rsidRDefault="00BD17AB" w:rsidP="00F75DD3">
      <w:pPr>
        <w:autoSpaceDE w:val="0"/>
        <w:autoSpaceDN w:val="0"/>
        <w:adjustRightInd w:val="0"/>
        <w:spacing w:line="276" w:lineRule="auto"/>
        <w:ind w:firstLine="709"/>
        <w:rPr>
          <w:color w:val="000000"/>
          <w:szCs w:val="28"/>
          <w:lang w:eastAsia="ru-RU"/>
        </w:rPr>
      </w:pPr>
      <w:r w:rsidRPr="00F75DD3">
        <w:rPr>
          <w:color w:val="000000"/>
          <w:szCs w:val="28"/>
          <w:lang w:eastAsia="ru-RU"/>
        </w:rPr>
        <w:t xml:space="preserve">В этих целях официальному торговому представителю необходимо пройти электронную регистрацию на официальном сайте ФГИС ЦС: в разделе «Регистрация» </w:t>
      </w:r>
      <w:r w:rsidRPr="000B3488">
        <w:rPr>
          <w:i/>
          <w:color w:val="000000"/>
          <w:szCs w:val="28"/>
          <w:lang w:eastAsia="ru-RU"/>
        </w:rPr>
        <w:t>https://fgiscs.minstroyrf.ru/#/applications</w:t>
      </w:r>
      <w:r w:rsidRPr="00F75DD3">
        <w:rPr>
          <w:color w:val="000000"/>
          <w:szCs w:val="28"/>
          <w:lang w:eastAsia="ru-RU"/>
        </w:rPr>
        <w:t xml:space="preserve"> выбрать «Заявка на включение в перечень юридических лиц и индивидуальных предпринимателей» – «Для юридических лиц, осуществляющих деятельность по производству строительных ресурсов».                           </w:t>
      </w:r>
      <w:proofErr w:type="gramStart"/>
      <w:r w:rsidRPr="00F75DD3">
        <w:rPr>
          <w:color w:val="000000"/>
          <w:szCs w:val="28"/>
          <w:lang w:eastAsia="ru-RU"/>
        </w:rPr>
        <w:t>При прохождении электронной регистрации необходимо ввести ИНН официального торгового представителя и приложить заявление (обращение) производителя строительных ресурсов</w:t>
      </w:r>
      <w:r w:rsidR="002F1583">
        <w:rPr>
          <w:color w:val="000000"/>
          <w:szCs w:val="28"/>
          <w:lang w:eastAsia="ru-RU"/>
        </w:rPr>
        <w:t xml:space="preserve"> </w:t>
      </w:r>
      <w:r w:rsidR="002F1583" w:rsidRPr="002F1583">
        <w:rPr>
          <w:rStyle w:val="ac"/>
          <w:i w:val="0"/>
          <w:szCs w:val="28"/>
        </w:rPr>
        <w:t>с информацией о производственной мощности</w:t>
      </w:r>
      <w:r w:rsidR="002F1583">
        <w:rPr>
          <w:rStyle w:val="ac"/>
          <w:i w:val="0"/>
          <w:szCs w:val="28"/>
        </w:rPr>
        <w:t xml:space="preserve"> </w:t>
      </w:r>
      <w:r w:rsidR="002F1583" w:rsidRPr="002F1583">
        <w:rPr>
          <w:rStyle w:val="ac"/>
          <w:i w:val="0"/>
          <w:szCs w:val="28"/>
        </w:rPr>
        <w:t xml:space="preserve">по видам строительных материалов, изделий, конструкций, оборудования, машин </w:t>
      </w:r>
      <w:r w:rsidR="002F1583">
        <w:rPr>
          <w:rStyle w:val="ac"/>
          <w:i w:val="0"/>
          <w:szCs w:val="28"/>
        </w:rPr>
        <w:t xml:space="preserve">                                  </w:t>
      </w:r>
      <w:r w:rsidR="002F1583" w:rsidRPr="002F1583">
        <w:rPr>
          <w:rStyle w:val="ac"/>
          <w:i w:val="0"/>
          <w:szCs w:val="28"/>
        </w:rPr>
        <w:t>и механизмов, производимых юридическим лицом на территории Российской Федерации</w:t>
      </w:r>
      <w:r w:rsidRPr="00F75DD3">
        <w:rPr>
          <w:color w:val="000000"/>
          <w:szCs w:val="28"/>
          <w:lang w:eastAsia="ru-RU"/>
        </w:rPr>
        <w:t xml:space="preserve"> в адрес ФАУ «</w:t>
      </w:r>
      <w:proofErr w:type="spellStart"/>
      <w:r w:rsidRPr="00F75DD3">
        <w:rPr>
          <w:color w:val="000000"/>
          <w:szCs w:val="28"/>
          <w:lang w:eastAsia="ru-RU"/>
        </w:rPr>
        <w:t>Главгосэк</w:t>
      </w:r>
      <w:r w:rsidR="002F1583">
        <w:rPr>
          <w:color w:val="000000"/>
          <w:szCs w:val="28"/>
          <w:lang w:eastAsia="ru-RU"/>
        </w:rPr>
        <w:t>спертиза</w:t>
      </w:r>
      <w:proofErr w:type="spellEnd"/>
      <w:r w:rsidR="002F1583">
        <w:rPr>
          <w:color w:val="000000"/>
          <w:szCs w:val="28"/>
          <w:lang w:eastAsia="ru-RU"/>
        </w:rPr>
        <w:t xml:space="preserve"> России» о регистрации </w:t>
      </w:r>
      <w:r w:rsidRPr="00F75DD3">
        <w:rPr>
          <w:color w:val="000000"/>
          <w:szCs w:val="28"/>
          <w:lang w:eastAsia="ru-RU"/>
        </w:rPr>
        <w:t>в личном кабинете ФГИС ЦС указанного торгового представителя, а также письменное согласие самого торгового</w:t>
      </w:r>
      <w:proofErr w:type="gramEnd"/>
      <w:r w:rsidRPr="00F75DD3">
        <w:rPr>
          <w:color w:val="000000"/>
          <w:szCs w:val="28"/>
          <w:lang w:eastAsia="ru-RU"/>
        </w:rPr>
        <w:t xml:space="preserve"> представителя размещать информацию в ФГИС ЦС. </w:t>
      </w:r>
    </w:p>
    <w:p w:rsidR="00BD17AB" w:rsidRPr="00F75DD3" w:rsidRDefault="00BD17AB" w:rsidP="00F75DD3">
      <w:pPr>
        <w:autoSpaceDE w:val="0"/>
        <w:autoSpaceDN w:val="0"/>
        <w:adjustRightInd w:val="0"/>
        <w:spacing w:line="276" w:lineRule="auto"/>
        <w:ind w:firstLine="709"/>
        <w:rPr>
          <w:szCs w:val="28"/>
          <w:lang w:eastAsia="ru-RU"/>
        </w:rPr>
      </w:pPr>
      <w:r w:rsidRPr="00F75DD3">
        <w:rPr>
          <w:color w:val="000000"/>
          <w:szCs w:val="28"/>
          <w:lang w:eastAsia="ru-RU"/>
        </w:rPr>
        <w:t xml:space="preserve">Заявление (обращение) производителя и письменное согласие торгового  </w:t>
      </w:r>
      <w:r w:rsidRPr="00F75DD3">
        <w:rPr>
          <w:szCs w:val="28"/>
          <w:lang w:eastAsia="ru-RU"/>
        </w:rPr>
        <w:t xml:space="preserve">представителя оформляются в свободной форме и должны содержать реквизиты указанных юридических лиц (производителя и его торговых представителей), быть подписаны руководителями соответствующих юридических лиц. </w:t>
      </w:r>
    </w:p>
    <w:p w:rsidR="00BD17AB" w:rsidRPr="00F75DD3" w:rsidRDefault="00BD17AB" w:rsidP="00F75DD3">
      <w:pPr>
        <w:autoSpaceDE w:val="0"/>
        <w:autoSpaceDN w:val="0"/>
        <w:adjustRightInd w:val="0"/>
        <w:spacing w:line="276" w:lineRule="auto"/>
        <w:ind w:firstLine="709"/>
        <w:rPr>
          <w:szCs w:val="28"/>
          <w:lang w:eastAsia="ru-RU"/>
        </w:rPr>
      </w:pPr>
      <w:proofErr w:type="gramStart"/>
      <w:r w:rsidRPr="00F75DD3">
        <w:rPr>
          <w:szCs w:val="28"/>
          <w:lang w:eastAsia="ru-RU"/>
        </w:rPr>
        <w:t>В соответствии с пунктом 18(1) Правил мониторинга юридические лица, осуществляющие на территории Российской Федерации деятельность                                        по производству строительных материалов, изделий, конструкций, оборудования, машин и механизмов, и самостоятельно осуществляющие их реализацию в субъектах Российской Федерации, на территории которых не осуществляют производство таких строительных материалов, изделий, конструкций, оборудования, машин                                       и механизмов, предоставляют информацию, указанную в подпункте «з» пункта 3 Правил мониторинга</w:t>
      </w:r>
      <w:proofErr w:type="gramEnd"/>
      <w:r w:rsidRPr="00F75DD3">
        <w:rPr>
          <w:szCs w:val="28"/>
          <w:lang w:eastAsia="ru-RU"/>
        </w:rPr>
        <w:t xml:space="preserve">, </w:t>
      </w:r>
      <w:proofErr w:type="gramStart"/>
      <w:r w:rsidRPr="00F75DD3">
        <w:rPr>
          <w:szCs w:val="28"/>
          <w:lang w:eastAsia="ru-RU"/>
        </w:rPr>
        <w:t>подтвержденную</w:t>
      </w:r>
      <w:proofErr w:type="gramEnd"/>
      <w:r w:rsidRPr="00F75DD3">
        <w:rPr>
          <w:szCs w:val="28"/>
          <w:lang w:eastAsia="ru-RU"/>
        </w:rPr>
        <w:t xml:space="preserve"> прейскурантами для таких субъектов Российской Федерации. </w:t>
      </w:r>
    </w:p>
    <w:p w:rsidR="00BD17AB" w:rsidRPr="00F75DD3" w:rsidRDefault="00BD17AB" w:rsidP="00F75DD3">
      <w:pPr>
        <w:autoSpaceDE w:val="0"/>
        <w:autoSpaceDN w:val="0"/>
        <w:adjustRightInd w:val="0"/>
        <w:spacing w:line="276" w:lineRule="auto"/>
        <w:ind w:firstLine="709"/>
        <w:rPr>
          <w:szCs w:val="28"/>
          <w:lang w:eastAsia="ru-RU"/>
        </w:rPr>
      </w:pPr>
      <w:proofErr w:type="gramStart"/>
      <w:r w:rsidRPr="00F75DD3">
        <w:rPr>
          <w:szCs w:val="28"/>
          <w:lang w:eastAsia="ru-RU"/>
        </w:rPr>
        <w:t xml:space="preserve">В этих целях юридическому лицу, самостоятельно осуществляющему реализацию строительных ресурсов, необходимо пройти электронную регистрацию </w:t>
      </w:r>
      <w:r w:rsidRPr="00F75DD3">
        <w:rPr>
          <w:szCs w:val="28"/>
          <w:lang w:eastAsia="ru-RU"/>
        </w:rPr>
        <w:lastRenderedPageBreak/>
        <w:t>на официальном сайте ФГИС ЦС: в разделе «Регистрация» https://fgiscs.minstroyrf.ru/#/applications выбрать «Заявка на включение в перечень юридических лиц и индивидуальных предпринимателей» – «Для юридических лиц                 и индивидуальных предпринимателей, осуществляющих деятельность по оптовой торговле строительными ресурсами».</w:t>
      </w:r>
      <w:proofErr w:type="gramEnd"/>
      <w:r w:rsidRPr="00F75DD3">
        <w:rPr>
          <w:szCs w:val="28"/>
          <w:lang w:eastAsia="ru-RU"/>
        </w:rPr>
        <w:t xml:space="preserve"> При прохождении электронной регистрации необходимо ввести ИНН и приложить заявление (обращение) в свободной форме                        в адрес ФАУ «</w:t>
      </w:r>
      <w:proofErr w:type="spellStart"/>
      <w:r w:rsidRPr="00F75DD3">
        <w:rPr>
          <w:szCs w:val="28"/>
          <w:lang w:eastAsia="ru-RU"/>
        </w:rPr>
        <w:t>Главгосэкспертиза</w:t>
      </w:r>
      <w:proofErr w:type="spellEnd"/>
      <w:r w:rsidRPr="00F75DD3">
        <w:rPr>
          <w:szCs w:val="28"/>
          <w:lang w:eastAsia="ru-RU"/>
        </w:rPr>
        <w:t xml:space="preserve"> России», которое должно содержать реквизиты юридического лица и быть подписано руководителем юридического лица. </w:t>
      </w:r>
    </w:p>
    <w:p w:rsidR="00BD17AB" w:rsidRPr="00F75DD3" w:rsidRDefault="00BD17AB" w:rsidP="00F75DD3">
      <w:pPr>
        <w:autoSpaceDE w:val="0"/>
        <w:autoSpaceDN w:val="0"/>
        <w:adjustRightInd w:val="0"/>
        <w:spacing w:line="276" w:lineRule="auto"/>
        <w:ind w:firstLine="709"/>
        <w:rPr>
          <w:szCs w:val="28"/>
          <w:lang w:eastAsia="ru-RU"/>
        </w:rPr>
      </w:pPr>
      <w:r w:rsidRPr="00F75DD3">
        <w:rPr>
          <w:szCs w:val="28"/>
          <w:lang w:eastAsia="ru-RU"/>
        </w:rPr>
        <w:t xml:space="preserve">Электронную регистрацию указанных юридических лиц на официальном сайте ФГИС ЦС просим осуществить до начала очередного периода предоставления сведений в соответствии с Правилами мониторинга – до 1 января 2022 года. </w:t>
      </w:r>
    </w:p>
    <w:p w:rsidR="00BD17AB" w:rsidRPr="00F75DD3" w:rsidRDefault="00BD17AB" w:rsidP="00F75DD3">
      <w:pPr>
        <w:autoSpaceDE w:val="0"/>
        <w:autoSpaceDN w:val="0"/>
        <w:adjustRightInd w:val="0"/>
        <w:spacing w:line="276" w:lineRule="auto"/>
        <w:ind w:firstLine="709"/>
        <w:rPr>
          <w:szCs w:val="28"/>
          <w:lang w:eastAsia="ru-RU"/>
        </w:rPr>
      </w:pPr>
      <w:r w:rsidRPr="00F75DD3">
        <w:rPr>
          <w:szCs w:val="28"/>
          <w:lang w:eastAsia="ru-RU"/>
        </w:rPr>
        <w:t xml:space="preserve">Обращаем внимание, что юридические лица, являющиеся официальными торговыми представителями производителей строительных ресурсов и при этом осуществляющие деятельность по оптовой торговле строительными материалами, также могут зарегистрироваться в ФГИС ЦС и представлять соответствующую информацию в качестве оптового поставщика. Регистрация таких юридических лиц  в системе осуществляется аналогично вышеописанной. </w:t>
      </w:r>
    </w:p>
    <w:p w:rsidR="00BD17AB" w:rsidRDefault="00BD17AB" w:rsidP="00F75DD3">
      <w:pPr>
        <w:spacing w:line="276" w:lineRule="auto"/>
        <w:ind w:firstLine="709"/>
        <w:rPr>
          <w:szCs w:val="28"/>
          <w:lang w:eastAsia="ru-RU"/>
        </w:rPr>
      </w:pPr>
      <w:r w:rsidRPr="00F75DD3">
        <w:rPr>
          <w:szCs w:val="28"/>
          <w:lang w:eastAsia="ru-RU"/>
        </w:rPr>
        <w:t>Дополнительно отмечаем, что более подробные разъяснения порядка регистрации юридических лиц с учетом изменений Правил мониторинга размещены на портале ФГИС ЦС по адресу https://fgiscs.minstroyrf.ru/#/faq; для рассмотрения               и проработки возникающих проблем, получения оперативной консультационной                     и технической поддержки рекомендуется обращаться при помощи формы обратной связи «Обращения» на портале ФГИС ЦС или по тел.: +7 (495) 625-95-95,                         +7 (800) 775-95-95 (круглосуточно).</w:t>
      </w:r>
    </w:p>
    <w:p w:rsidR="00C151C5" w:rsidRDefault="00C151C5" w:rsidP="000B3488">
      <w:pPr>
        <w:spacing w:line="276" w:lineRule="auto"/>
        <w:jc w:val="center"/>
        <w:rPr>
          <w:b/>
          <w:szCs w:val="28"/>
          <w:u w:val="single"/>
        </w:rPr>
      </w:pPr>
    </w:p>
    <w:p w:rsidR="00EF6DC4" w:rsidRPr="00F75DD3" w:rsidRDefault="000B3488" w:rsidP="000B3488">
      <w:pPr>
        <w:spacing w:line="276" w:lineRule="auto"/>
        <w:jc w:val="center"/>
        <w:rPr>
          <w:rFonts w:eastAsia="Times New Roman"/>
          <w:b/>
          <w:szCs w:val="28"/>
          <w:u w:val="single"/>
          <w:lang w:eastAsia="ru-RU"/>
        </w:rPr>
      </w:pPr>
      <w:r w:rsidRPr="00F86025">
        <w:rPr>
          <w:b/>
          <w:szCs w:val="28"/>
          <w:u w:val="single"/>
        </w:rPr>
        <w:t xml:space="preserve">Порядок </w:t>
      </w:r>
      <w:r>
        <w:rPr>
          <w:b/>
          <w:szCs w:val="28"/>
          <w:u w:val="single"/>
        </w:rPr>
        <w:t>исключения</w:t>
      </w:r>
      <w:r w:rsidRPr="00F86025">
        <w:rPr>
          <w:b/>
          <w:szCs w:val="28"/>
          <w:u w:val="single"/>
        </w:rPr>
        <w:t xml:space="preserve"> юридических лиц</w:t>
      </w:r>
      <w:r>
        <w:rPr>
          <w:b/>
          <w:szCs w:val="28"/>
          <w:u w:val="single"/>
        </w:rPr>
        <w:t xml:space="preserve">                                                                                          </w:t>
      </w:r>
      <w:r w:rsidRPr="00F86025">
        <w:rPr>
          <w:b/>
          <w:szCs w:val="28"/>
          <w:u w:val="single"/>
        </w:rPr>
        <w:t xml:space="preserve"> и индивидуальных предпринимателей</w:t>
      </w:r>
      <w:r w:rsidR="00EF6DC4" w:rsidRPr="00F75DD3">
        <w:rPr>
          <w:rFonts w:eastAsia="Times New Roman"/>
          <w:b/>
          <w:szCs w:val="28"/>
          <w:u w:val="single"/>
          <w:lang w:eastAsia="ru-RU"/>
        </w:rPr>
        <w:t xml:space="preserve"> из Перечня ФГИС ЦС</w:t>
      </w:r>
    </w:p>
    <w:p w:rsidR="00EF6DC4" w:rsidRPr="00F75DD3" w:rsidRDefault="00EF6DC4" w:rsidP="00EF6DC4">
      <w:pPr>
        <w:spacing w:line="276" w:lineRule="auto"/>
        <w:rPr>
          <w:szCs w:val="28"/>
        </w:rPr>
      </w:pPr>
      <w:r w:rsidRPr="00F75DD3">
        <w:rPr>
          <w:szCs w:val="28"/>
        </w:rPr>
        <w:t xml:space="preserve">          В соответствии с Правилами мониторинга, юридические лица, включенные                                                в региональный перечень ФГИС ЦС ежеквартально, не позднее 25 числа месяца, следующего за отчетным кварталом, посредством ФГИС ЦС представлять информацию, указанную в пункте 10 Правил мониторинга цен строительных ресурсов (далее – Правила).</w:t>
      </w:r>
    </w:p>
    <w:p w:rsidR="00EF6DC4" w:rsidRPr="00F75DD3" w:rsidRDefault="00EF6DC4" w:rsidP="00EF6DC4">
      <w:pPr>
        <w:spacing w:line="276" w:lineRule="auto"/>
        <w:ind w:firstLine="709"/>
        <w:rPr>
          <w:szCs w:val="28"/>
        </w:rPr>
      </w:pPr>
      <w:r w:rsidRPr="00F75DD3">
        <w:rPr>
          <w:szCs w:val="28"/>
        </w:rPr>
        <w:t>Руководствуясь пунктом 12 (2) Правил мониторинга, из перечня юридических лиц и индивидуальных предпринимателей, указанного в пункте 10 Правил, подлежат исключению юридические лица:</w:t>
      </w:r>
    </w:p>
    <w:p w:rsidR="00EF6DC4" w:rsidRPr="00F75DD3" w:rsidRDefault="00EF6DC4" w:rsidP="00EF6DC4">
      <w:pPr>
        <w:spacing w:line="276" w:lineRule="auto"/>
        <w:ind w:firstLine="539"/>
        <w:rPr>
          <w:rFonts w:eastAsia="Times New Roman"/>
          <w:szCs w:val="28"/>
          <w:lang w:eastAsia="ru-RU"/>
        </w:rPr>
      </w:pPr>
      <w:r w:rsidRPr="00F75DD3">
        <w:rPr>
          <w:rFonts w:eastAsia="Times New Roman"/>
          <w:szCs w:val="28"/>
          <w:lang w:eastAsia="ru-RU"/>
        </w:rPr>
        <w:t xml:space="preserve">а) которые ликвидированы, а также в </w:t>
      </w:r>
      <w:proofErr w:type="gramStart"/>
      <w:r w:rsidRPr="00F75DD3">
        <w:rPr>
          <w:rFonts w:eastAsia="Times New Roman"/>
          <w:szCs w:val="28"/>
          <w:lang w:eastAsia="ru-RU"/>
        </w:rPr>
        <w:t>отношении</w:t>
      </w:r>
      <w:proofErr w:type="gramEnd"/>
      <w:r w:rsidRPr="00F75DD3">
        <w:rPr>
          <w:rFonts w:eastAsia="Times New Roman"/>
          <w:szCs w:val="28"/>
          <w:lang w:eastAsia="ru-RU"/>
        </w:rPr>
        <w:t xml:space="preserve"> которых имеются решения арбитражного суда о признании юридического лица несостоятельным (банкротом)                        и об открытии конкурсного производства;</w:t>
      </w:r>
    </w:p>
    <w:p w:rsidR="00EF6DC4" w:rsidRPr="00F75DD3" w:rsidRDefault="00EF6DC4" w:rsidP="00EF6DC4">
      <w:pPr>
        <w:spacing w:line="276" w:lineRule="auto"/>
        <w:ind w:firstLine="539"/>
        <w:rPr>
          <w:rFonts w:eastAsia="Times New Roman"/>
          <w:szCs w:val="28"/>
          <w:lang w:eastAsia="ru-RU"/>
        </w:rPr>
      </w:pPr>
      <w:r w:rsidRPr="00F75DD3">
        <w:rPr>
          <w:rFonts w:eastAsia="Times New Roman"/>
          <w:szCs w:val="28"/>
          <w:lang w:eastAsia="ru-RU"/>
        </w:rPr>
        <w:t xml:space="preserve">б) в отношении которых из Единого государственного реестра юридических лиц исключены сведения о кодах по Общероссийскому классификатору видов </w:t>
      </w:r>
      <w:r w:rsidRPr="00F75DD3">
        <w:rPr>
          <w:rFonts w:eastAsia="Times New Roman"/>
          <w:szCs w:val="28"/>
          <w:lang w:eastAsia="ru-RU"/>
        </w:rPr>
        <w:lastRenderedPageBreak/>
        <w:t>экономической деятельности, связанных с производством строительных материалов, изделий, конструкций, оборудования, машин и механизмов;</w:t>
      </w:r>
    </w:p>
    <w:p w:rsidR="00EF6DC4" w:rsidRPr="00F75DD3" w:rsidRDefault="00EF6DC4" w:rsidP="00EF6DC4">
      <w:pPr>
        <w:spacing w:line="276" w:lineRule="auto"/>
        <w:ind w:firstLine="539"/>
        <w:rPr>
          <w:rFonts w:eastAsia="Times New Roman"/>
          <w:szCs w:val="28"/>
          <w:lang w:eastAsia="ru-RU"/>
        </w:rPr>
      </w:pPr>
      <w:r w:rsidRPr="00F75DD3">
        <w:rPr>
          <w:rFonts w:eastAsia="Times New Roman"/>
          <w:szCs w:val="28"/>
          <w:lang w:eastAsia="ru-RU"/>
        </w:rPr>
        <w:t xml:space="preserve">в) выручка от осуществления деятельности по производству на территории Российской Федерации строительных материалов, изделий, конструкций, оборудования, машин и механизмов, включенных </w:t>
      </w:r>
      <w:proofErr w:type="gramStart"/>
      <w:r w:rsidRPr="00F75DD3">
        <w:rPr>
          <w:rFonts w:eastAsia="Times New Roman"/>
          <w:szCs w:val="28"/>
          <w:lang w:eastAsia="ru-RU"/>
        </w:rPr>
        <w:t>в</w:t>
      </w:r>
      <w:proofErr w:type="gramEnd"/>
      <w:r w:rsidRPr="00F75DD3">
        <w:rPr>
          <w:rFonts w:eastAsia="Times New Roman"/>
          <w:szCs w:val="28"/>
          <w:lang w:eastAsia="ru-RU"/>
        </w:rPr>
        <w:t xml:space="preserve"> </w:t>
      </w:r>
      <w:proofErr w:type="gramStart"/>
      <w:r w:rsidRPr="00F75DD3">
        <w:rPr>
          <w:rFonts w:eastAsia="Times New Roman"/>
          <w:szCs w:val="28"/>
          <w:lang w:eastAsia="ru-RU"/>
        </w:rPr>
        <w:t>классификатор</w:t>
      </w:r>
      <w:proofErr w:type="gramEnd"/>
      <w:r w:rsidRPr="00F75DD3">
        <w:rPr>
          <w:rFonts w:eastAsia="Times New Roman"/>
          <w:szCs w:val="28"/>
          <w:lang w:eastAsia="ru-RU"/>
        </w:rPr>
        <w:t xml:space="preserve"> строительных ресурсов, которых за предшествующий календарный год составляет </w:t>
      </w:r>
      <w:r w:rsidR="000B3488">
        <w:rPr>
          <w:rFonts w:eastAsia="Times New Roman"/>
          <w:szCs w:val="28"/>
          <w:lang w:eastAsia="ru-RU"/>
        </w:rPr>
        <w:t xml:space="preserve">                                         </w:t>
      </w:r>
      <w:r w:rsidRPr="00F75DD3">
        <w:rPr>
          <w:rFonts w:eastAsia="Times New Roman"/>
          <w:szCs w:val="28"/>
          <w:lang w:eastAsia="ru-RU"/>
        </w:rPr>
        <w:t>менее 10 млн. рублей;</w:t>
      </w:r>
    </w:p>
    <w:p w:rsidR="00EF6DC4" w:rsidRPr="00F75DD3" w:rsidRDefault="00EF6DC4" w:rsidP="00EF6DC4">
      <w:pPr>
        <w:spacing w:line="276" w:lineRule="auto"/>
        <w:ind w:firstLine="539"/>
        <w:rPr>
          <w:rFonts w:eastAsia="Times New Roman"/>
          <w:szCs w:val="28"/>
          <w:lang w:eastAsia="ru-RU"/>
        </w:rPr>
      </w:pPr>
      <w:r w:rsidRPr="00F75DD3">
        <w:rPr>
          <w:rFonts w:eastAsia="Times New Roman"/>
          <w:szCs w:val="28"/>
          <w:lang w:eastAsia="ru-RU"/>
        </w:rPr>
        <w:t xml:space="preserve">г) которые осуществляют деятельность, связанную с производством на территории Российской Федерации и (или) ввозом в Российскую Федерацию строительных материалов, изделий, конструкций, оборудования, машин </w:t>
      </w:r>
      <w:r w:rsidR="000B3488">
        <w:rPr>
          <w:rFonts w:eastAsia="Times New Roman"/>
          <w:szCs w:val="28"/>
          <w:lang w:eastAsia="ru-RU"/>
        </w:rPr>
        <w:t xml:space="preserve">                                    </w:t>
      </w:r>
      <w:r w:rsidRPr="00F75DD3">
        <w:rPr>
          <w:rFonts w:eastAsia="Times New Roman"/>
          <w:szCs w:val="28"/>
          <w:lang w:eastAsia="ru-RU"/>
        </w:rPr>
        <w:t xml:space="preserve">и механизмов, включенных </w:t>
      </w:r>
      <w:proofErr w:type="gramStart"/>
      <w:r w:rsidRPr="00F75DD3">
        <w:rPr>
          <w:rFonts w:eastAsia="Times New Roman"/>
          <w:szCs w:val="28"/>
          <w:lang w:eastAsia="ru-RU"/>
        </w:rPr>
        <w:t>в</w:t>
      </w:r>
      <w:proofErr w:type="gramEnd"/>
      <w:r w:rsidRPr="00F75DD3">
        <w:rPr>
          <w:rFonts w:eastAsia="Times New Roman"/>
          <w:szCs w:val="28"/>
          <w:lang w:eastAsia="ru-RU"/>
        </w:rPr>
        <w:t xml:space="preserve"> классификатор строительных ресурсов, исключительно для собственных нужд;</w:t>
      </w:r>
    </w:p>
    <w:p w:rsidR="00EF6DC4" w:rsidRPr="00F75DD3" w:rsidRDefault="00EF6DC4" w:rsidP="00EF6DC4">
      <w:pPr>
        <w:spacing w:line="276" w:lineRule="auto"/>
        <w:ind w:firstLine="539"/>
        <w:rPr>
          <w:rFonts w:eastAsia="Times New Roman"/>
          <w:szCs w:val="28"/>
          <w:lang w:eastAsia="ru-RU"/>
        </w:rPr>
      </w:pPr>
      <w:r w:rsidRPr="00F75DD3">
        <w:rPr>
          <w:rFonts w:eastAsia="Times New Roman"/>
          <w:szCs w:val="28"/>
          <w:lang w:eastAsia="ru-RU"/>
        </w:rPr>
        <w:t xml:space="preserve">д) которые не осуществили в предшествующем календарном году деятельность                  по перевозке строительных материалов, изделий, конструкций, оборудования, машин                и механизмов, производству на территории Российской Федерации и (или) ввозу                           в Российскую Федерацию строительных материалов, изделий, конструкций, оборудования, машин и механизмов, включенных </w:t>
      </w:r>
      <w:proofErr w:type="gramStart"/>
      <w:r w:rsidRPr="00F75DD3">
        <w:rPr>
          <w:rFonts w:eastAsia="Times New Roman"/>
          <w:szCs w:val="28"/>
          <w:lang w:eastAsia="ru-RU"/>
        </w:rPr>
        <w:t>в</w:t>
      </w:r>
      <w:proofErr w:type="gramEnd"/>
      <w:r w:rsidRPr="00F75DD3">
        <w:rPr>
          <w:rFonts w:eastAsia="Times New Roman"/>
          <w:szCs w:val="28"/>
          <w:lang w:eastAsia="ru-RU"/>
        </w:rPr>
        <w:t xml:space="preserve"> классификатор строительных ресурсов;</w:t>
      </w:r>
    </w:p>
    <w:p w:rsidR="00EF6DC4" w:rsidRPr="00F75DD3" w:rsidRDefault="00EF6DC4" w:rsidP="00EF6DC4">
      <w:pPr>
        <w:spacing w:line="276" w:lineRule="auto"/>
        <w:ind w:firstLine="539"/>
        <w:rPr>
          <w:rFonts w:eastAsia="Times New Roman"/>
          <w:szCs w:val="28"/>
          <w:lang w:eastAsia="ru-RU"/>
        </w:rPr>
      </w:pPr>
      <w:proofErr w:type="gramStart"/>
      <w:r w:rsidRPr="00F75DD3">
        <w:rPr>
          <w:rFonts w:eastAsia="Times New Roman"/>
          <w:szCs w:val="28"/>
          <w:lang w:eastAsia="ru-RU"/>
        </w:rPr>
        <w:t>е) которые осуществляют деятельность по производству на территории Российской Федерации строительных материалов, изделий, конструкций, оборудования, машин</w:t>
      </w:r>
      <w:r w:rsidR="000B3488">
        <w:rPr>
          <w:rFonts w:eastAsia="Times New Roman"/>
          <w:szCs w:val="28"/>
          <w:lang w:eastAsia="ru-RU"/>
        </w:rPr>
        <w:t xml:space="preserve"> </w:t>
      </w:r>
      <w:r w:rsidRPr="00F75DD3">
        <w:rPr>
          <w:rFonts w:eastAsia="Times New Roman"/>
          <w:szCs w:val="28"/>
          <w:lang w:eastAsia="ru-RU"/>
        </w:rPr>
        <w:t xml:space="preserve">и механизмов, включенных в классификатор строительных ресурсов, и реализуют их исключительно юридическим лицам и индивидуальным предпринимателям, указанным в пункте 9(1) настоящих Правил и разместившим </w:t>
      </w:r>
      <w:r w:rsidR="000B3488">
        <w:rPr>
          <w:rFonts w:eastAsia="Times New Roman"/>
          <w:szCs w:val="28"/>
          <w:lang w:eastAsia="ru-RU"/>
        </w:rPr>
        <w:t xml:space="preserve">                     </w:t>
      </w:r>
      <w:r w:rsidRPr="00F75DD3">
        <w:rPr>
          <w:rFonts w:eastAsia="Times New Roman"/>
          <w:szCs w:val="28"/>
          <w:lang w:eastAsia="ru-RU"/>
        </w:rPr>
        <w:t>в информационной системе информацию о цене строительных материалов, изделий, конструкций, оборудования, машин и механизмов, указанной в подпункте «з» пункта</w:t>
      </w:r>
      <w:proofErr w:type="gramEnd"/>
      <w:r w:rsidRPr="00F75DD3">
        <w:rPr>
          <w:rFonts w:eastAsia="Times New Roman"/>
          <w:szCs w:val="28"/>
          <w:lang w:eastAsia="ru-RU"/>
        </w:rPr>
        <w:t xml:space="preserve"> 3 настоящих Правил.</w:t>
      </w:r>
    </w:p>
    <w:p w:rsidR="00EF6DC4" w:rsidRPr="00F75DD3" w:rsidRDefault="00EF6DC4" w:rsidP="00EF6DC4">
      <w:pPr>
        <w:autoSpaceDE w:val="0"/>
        <w:autoSpaceDN w:val="0"/>
        <w:adjustRightInd w:val="0"/>
        <w:spacing w:line="276" w:lineRule="auto"/>
        <w:ind w:firstLine="540"/>
        <w:rPr>
          <w:szCs w:val="28"/>
          <w:lang w:eastAsia="ru-RU"/>
        </w:rPr>
      </w:pPr>
      <w:r w:rsidRPr="00F75DD3">
        <w:rPr>
          <w:szCs w:val="28"/>
          <w:lang w:eastAsia="ru-RU"/>
        </w:rPr>
        <w:t xml:space="preserve">ж) </w:t>
      </w:r>
      <w:proofErr w:type="gramStart"/>
      <w:r w:rsidRPr="00F75DD3">
        <w:rPr>
          <w:szCs w:val="28"/>
          <w:lang w:eastAsia="ru-RU"/>
        </w:rPr>
        <w:t>которые</w:t>
      </w:r>
      <w:proofErr w:type="gramEnd"/>
      <w:r w:rsidRPr="00F75DD3">
        <w:rPr>
          <w:szCs w:val="28"/>
          <w:lang w:eastAsia="ru-RU"/>
        </w:rPr>
        <w:t xml:space="preserve"> включены в реестр недобросовестных поставщиков (подрядчиков, исполнителей).</w:t>
      </w:r>
    </w:p>
    <w:p w:rsidR="00EB303E" w:rsidRDefault="00EF6DC4" w:rsidP="00EB303E">
      <w:pPr>
        <w:spacing w:line="276" w:lineRule="auto"/>
        <w:ind w:firstLine="709"/>
        <w:rPr>
          <w:szCs w:val="28"/>
        </w:rPr>
      </w:pPr>
      <w:r w:rsidRPr="00F75DD3">
        <w:rPr>
          <w:szCs w:val="28"/>
        </w:rPr>
        <w:t xml:space="preserve">Для рассмотрения вопроса об исключении предприятия в качестве </w:t>
      </w:r>
      <w:r w:rsidRPr="00F75DD3">
        <w:rPr>
          <w:b/>
          <w:szCs w:val="28"/>
        </w:rPr>
        <w:t>импортера</w:t>
      </w:r>
      <w:r w:rsidRPr="00F75DD3">
        <w:rPr>
          <w:szCs w:val="28"/>
        </w:rPr>
        <w:t xml:space="preserve">                             из Перечня необходимо предоставить обращение и копии всех таможенных деклараций </w:t>
      </w:r>
      <w:proofErr w:type="gramStart"/>
      <w:r w:rsidRPr="00F75DD3">
        <w:rPr>
          <w:szCs w:val="28"/>
        </w:rPr>
        <w:t>за</w:t>
      </w:r>
      <w:proofErr w:type="gramEnd"/>
      <w:r w:rsidRPr="00F75DD3">
        <w:rPr>
          <w:szCs w:val="28"/>
        </w:rPr>
        <w:t xml:space="preserve"> предыдущем отчетном году в Министерство. </w:t>
      </w:r>
      <w:proofErr w:type="gramStart"/>
      <w:r w:rsidRPr="00F75DD3">
        <w:rPr>
          <w:szCs w:val="28"/>
        </w:rPr>
        <w:t>В случае отсутствия таможенных деклараций юридическому лицу следует предоставить документы, подтверждающие Федеральной таможенной службой отсутствие в предыдущем году деятельности, связанной с ввозом в Российскую Федерацию строительных материалов, изделий, конструкций, оборудования, машин и механизмов, включенных в классификатор строительных ресурсов (</w:t>
      </w:r>
      <w:hyperlink r:id="rId9" w:anchor="/ksr/" w:history="1">
        <w:r w:rsidRPr="00F75DD3">
          <w:rPr>
            <w:rStyle w:val="a8"/>
            <w:szCs w:val="28"/>
          </w:rPr>
          <w:t>https://fgiscs.minstroyrf.ru/#/ksr/</w:t>
        </w:r>
      </w:hyperlink>
      <w:r w:rsidRPr="00F75DD3">
        <w:rPr>
          <w:szCs w:val="28"/>
        </w:rPr>
        <w:t xml:space="preserve">), </w:t>
      </w:r>
      <w:r w:rsidR="00EB303E">
        <w:rPr>
          <w:szCs w:val="28"/>
        </w:rPr>
        <w:t xml:space="preserve">                                      </w:t>
      </w:r>
      <w:r w:rsidR="00EB303E" w:rsidRPr="00F75DD3">
        <w:rPr>
          <w:szCs w:val="28"/>
        </w:rPr>
        <w:t>в адрес Министерства.</w:t>
      </w:r>
      <w:proofErr w:type="gramEnd"/>
    </w:p>
    <w:p w:rsidR="00EB303E" w:rsidRDefault="00EF6DC4" w:rsidP="00EB303E">
      <w:pPr>
        <w:spacing w:line="276" w:lineRule="auto"/>
        <w:ind w:firstLine="709"/>
        <w:rPr>
          <w:szCs w:val="28"/>
        </w:rPr>
      </w:pPr>
      <w:r w:rsidRPr="00F75DD3">
        <w:rPr>
          <w:szCs w:val="28"/>
        </w:rPr>
        <w:t xml:space="preserve">Для рассмотрения вопроса об исключении организации в качестве </w:t>
      </w:r>
      <w:r w:rsidRPr="00F75DD3">
        <w:rPr>
          <w:b/>
          <w:szCs w:val="28"/>
        </w:rPr>
        <w:t>производителя</w:t>
      </w:r>
      <w:r w:rsidRPr="00F75DD3">
        <w:rPr>
          <w:szCs w:val="28"/>
        </w:rPr>
        <w:t xml:space="preserve"> из Перечня необходимо внести изменения в устав организации </w:t>
      </w:r>
      <w:r w:rsidR="00EB303E">
        <w:rPr>
          <w:szCs w:val="28"/>
        </w:rPr>
        <w:t xml:space="preserve">                         </w:t>
      </w:r>
      <w:r w:rsidRPr="00F75DD3">
        <w:rPr>
          <w:szCs w:val="28"/>
        </w:rPr>
        <w:t xml:space="preserve">в части исключения кодов ОКВЭД, связанных с производством строительных материалов, изделий, конструкций, оборудования, машин и механизмов, </w:t>
      </w:r>
      <w:r w:rsidRPr="00F75DD3">
        <w:rPr>
          <w:szCs w:val="28"/>
        </w:rPr>
        <w:lastRenderedPageBreak/>
        <w:t xml:space="preserve">включенных </w:t>
      </w:r>
      <w:proofErr w:type="gramStart"/>
      <w:r w:rsidRPr="00F75DD3">
        <w:rPr>
          <w:szCs w:val="28"/>
        </w:rPr>
        <w:t>в</w:t>
      </w:r>
      <w:proofErr w:type="gramEnd"/>
      <w:r w:rsidRPr="00F75DD3">
        <w:rPr>
          <w:szCs w:val="28"/>
        </w:rPr>
        <w:t xml:space="preserve"> </w:t>
      </w:r>
      <w:r w:rsidR="00EB303E">
        <w:rPr>
          <w:szCs w:val="28"/>
        </w:rPr>
        <w:t>к</w:t>
      </w:r>
      <w:r w:rsidRPr="00F75DD3">
        <w:rPr>
          <w:szCs w:val="28"/>
        </w:rPr>
        <w:t>лассификатор</w:t>
      </w:r>
      <w:r w:rsidR="00EB303E">
        <w:rPr>
          <w:szCs w:val="28"/>
        </w:rPr>
        <w:t xml:space="preserve"> </w:t>
      </w:r>
      <w:r w:rsidR="00EB303E" w:rsidRPr="00F75DD3">
        <w:rPr>
          <w:szCs w:val="28"/>
        </w:rPr>
        <w:t>строительных ресурсов</w:t>
      </w:r>
      <w:r w:rsidRPr="00F75DD3">
        <w:rPr>
          <w:szCs w:val="28"/>
        </w:rPr>
        <w:t>. Обращение и выписку из ЕГРЮЛ, подтверждающую внесение изменений, необходимо направить в адрес Министерства.</w:t>
      </w:r>
    </w:p>
    <w:p w:rsidR="00C151C5" w:rsidRDefault="00C151C5" w:rsidP="00EB303E">
      <w:pPr>
        <w:spacing w:line="276" w:lineRule="auto"/>
        <w:jc w:val="center"/>
        <w:rPr>
          <w:b/>
          <w:szCs w:val="28"/>
          <w:u w:val="single"/>
        </w:rPr>
      </w:pPr>
    </w:p>
    <w:p w:rsidR="00EB303E" w:rsidRPr="00EB303E" w:rsidRDefault="00EB303E" w:rsidP="00EB303E">
      <w:pPr>
        <w:spacing w:line="276" w:lineRule="auto"/>
        <w:jc w:val="center"/>
        <w:rPr>
          <w:b/>
          <w:szCs w:val="28"/>
          <w:u w:val="single"/>
        </w:rPr>
      </w:pPr>
      <w:r w:rsidRPr="00EB303E">
        <w:rPr>
          <w:b/>
          <w:szCs w:val="28"/>
          <w:u w:val="single"/>
        </w:rPr>
        <w:t>Программное обеспечение</w:t>
      </w:r>
    </w:p>
    <w:p w:rsidR="00ED2703" w:rsidRPr="00F75DD3" w:rsidRDefault="00EB303E" w:rsidP="00F75DD3">
      <w:pPr>
        <w:spacing w:line="276" w:lineRule="auto"/>
        <w:ind w:firstLine="709"/>
        <w:rPr>
          <w:szCs w:val="28"/>
          <w:shd w:val="clear" w:color="auto" w:fill="FFFFFF"/>
        </w:rPr>
      </w:pPr>
      <w:r>
        <w:rPr>
          <w:szCs w:val="28"/>
          <w:shd w:val="clear" w:color="auto" w:fill="FFFFFF"/>
        </w:rPr>
        <w:t>П</w:t>
      </w:r>
      <w:r w:rsidR="00ED2703" w:rsidRPr="00F75DD3">
        <w:rPr>
          <w:szCs w:val="28"/>
          <w:shd w:val="clear" w:color="auto" w:fill="FFFFFF"/>
        </w:rPr>
        <w:t>роцедура регистрации на портале ФГИС ЦС проходит в четыре этапа: получение усиленной квалифицированной электронной подписи, регистрация юридического лица на Едином портале государственных услуг Российской Федерации, установка программного обеспечения «</w:t>
      </w:r>
      <w:proofErr w:type="spellStart"/>
      <w:r w:rsidR="00ED2703" w:rsidRPr="00F75DD3">
        <w:rPr>
          <w:szCs w:val="28"/>
          <w:shd w:val="clear" w:color="auto" w:fill="FFFFFF"/>
        </w:rPr>
        <w:t>Jinn-Сlient</w:t>
      </w:r>
      <w:proofErr w:type="spellEnd"/>
      <w:r w:rsidR="00ED2703" w:rsidRPr="00F75DD3">
        <w:rPr>
          <w:szCs w:val="28"/>
          <w:shd w:val="clear" w:color="auto" w:fill="FFFFFF"/>
        </w:rPr>
        <w:t>» и установка программного обеспечения «Континент TLS VPN».</w:t>
      </w:r>
    </w:p>
    <w:p w:rsidR="00ED2703" w:rsidRPr="00F75DD3" w:rsidRDefault="00ED2703" w:rsidP="00EB303E">
      <w:pPr>
        <w:shd w:val="clear" w:color="auto" w:fill="FFFFFF"/>
        <w:spacing w:line="276" w:lineRule="auto"/>
        <w:ind w:firstLine="709"/>
        <w:textAlignment w:val="baseline"/>
        <w:rPr>
          <w:szCs w:val="28"/>
          <w:lang w:eastAsia="ru-RU"/>
        </w:rPr>
      </w:pPr>
      <w:r w:rsidRPr="00F75DD3">
        <w:rPr>
          <w:szCs w:val="28"/>
          <w:bdr w:val="none" w:sz="0" w:space="0" w:color="auto" w:frame="1"/>
        </w:rPr>
        <w:t>Устанавливаемое программное обеспечение «</w:t>
      </w:r>
      <w:proofErr w:type="spellStart"/>
      <w:r w:rsidRPr="00F75DD3">
        <w:rPr>
          <w:szCs w:val="28"/>
          <w:bdr w:val="none" w:sz="0" w:space="0" w:color="auto" w:frame="1"/>
        </w:rPr>
        <w:t>Jinn-Сlient</w:t>
      </w:r>
      <w:proofErr w:type="spellEnd"/>
      <w:r w:rsidRPr="00F75DD3">
        <w:rPr>
          <w:szCs w:val="28"/>
          <w:bdr w:val="none" w:sz="0" w:space="0" w:color="auto" w:frame="1"/>
        </w:rPr>
        <w:t>» необходимо</w:t>
      </w:r>
      <w:r w:rsidR="00EB303E">
        <w:rPr>
          <w:szCs w:val="28"/>
          <w:bdr w:val="none" w:sz="0" w:space="0" w:color="auto" w:frame="1"/>
        </w:rPr>
        <w:t xml:space="preserve">                            </w:t>
      </w:r>
      <w:r w:rsidRPr="00F75DD3">
        <w:rPr>
          <w:szCs w:val="28"/>
          <w:bdr w:val="none" w:sz="0" w:space="0" w:color="auto" w:frame="1"/>
        </w:rPr>
        <w:t xml:space="preserve"> для формирования электронной подписи документов в достоверной </w:t>
      </w:r>
      <w:proofErr w:type="gramStart"/>
      <w:r w:rsidRPr="00F75DD3">
        <w:rPr>
          <w:szCs w:val="28"/>
          <w:bdr w:val="none" w:sz="0" w:space="0" w:color="auto" w:frame="1"/>
        </w:rPr>
        <w:t>среде</w:t>
      </w:r>
      <w:proofErr w:type="gramEnd"/>
      <w:r w:rsidRPr="00F75DD3">
        <w:rPr>
          <w:szCs w:val="28"/>
          <w:bdr w:val="none" w:sz="0" w:space="0" w:color="auto" w:frame="1"/>
        </w:rPr>
        <w:t xml:space="preserve"> с целью подписания передаваемой во ФГИС ЦС информации. Программное обеспечение приобретается один раз у официального производителя или его партнеров.</w:t>
      </w:r>
    </w:p>
    <w:p w:rsidR="00ED2703" w:rsidRPr="00F75DD3" w:rsidRDefault="00ED2703" w:rsidP="002F1583">
      <w:pPr>
        <w:shd w:val="clear" w:color="auto" w:fill="FFFFFF"/>
        <w:spacing w:line="276" w:lineRule="auto"/>
        <w:ind w:firstLine="709"/>
        <w:textAlignment w:val="baseline"/>
        <w:rPr>
          <w:szCs w:val="28"/>
        </w:rPr>
      </w:pPr>
      <w:r w:rsidRPr="00F75DD3">
        <w:rPr>
          <w:szCs w:val="28"/>
          <w:bdr w:val="none" w:sz="0" w:space="0" w:color="auto" w:frame="1"/>
        </w:rPr>
        <w:t>Электронная подпись служит для входа на портал госуслуг, тогда как подписание сведений, которые загружаются в систему, осуществляется при помощи программы «</w:t>
      </w:r>
      <w:proofErr w:type="spellStart"/>
      <w:r w:rsidRPr="00F75DD3">
        <w:rPr>
          <w:szCs w:val="28"/>
          <w:bdr w:val="none" w:sz="0" w:space="0" w:color="auto" w:frame="1"/>
        </w:rPr>
        <w:t>Jinn-Сl</w:t>
      </w:r>
      <w:r w:rsidR="002F1583">
        <w:rPr>
          <w:szCs w:val="28"/>
          <w:bdr w:val="none" w:sz="0" w:space="0" w:color="auto" w:frame="1"/>
        </w:rPr>
        <w:t>ient</w:t>
      </w:r>
      <w:proofErr w:type="spellEnd"/>
      <w:r w:rsidR="002F1583">
        <w:rPr>
          <w:szCs w:val="28"/>
          <w:bdr w:val="none" w:sz="0" w:space="0" w:color="auto" w:frame="1"/>
        </w:rPr>
        <w:t>», которая берет ключ из В</w:t>
      </w:r>
      <w:r w:rsidRPr="00F75DD3">
        <w:rPr>
          <w:szCs w:val="28"/>
          <w:bdr w:val="none" w:sz="0" w:space="0" w:color="auto" w:frame="1"/>
        </w:rPr>
        <w:t>ашей электронной подписи, подписывает им, формирует подпись и возвращает его обратно</w:t>
      </w:r>
      <w:r w:rsidR="002F1583">
        <w:rPr>
          <w:szCs w:val="28"/>
          <w:bdr w:val="none" w:sz="0" w:space="0" w:color="auto" w:frame="1"/>
        </w:rPr>
        <w:t xml:space="preserve">. </w:t>
      </w:r>
      <w:r w:rsidRPr="00F75DD3">
        <w:rPr>
          <w:szCs w:val="28"/>
          <w:bdr w:val="none" w:sz="0" w:space="0" w:color="auto" w:frame="1"/>
        </w:rPr>
        <w:t>Программное обеспечение «Континент TLS VPN» предназначено для защищенного доступа удаленных пользователей к ФГИС ЦС по сети связи общего пользования с целью обеспечения защиты передачи данных в сети «Интернет» между юридическими лицами и личным кабинетом системы.</w:t>
      </w:r>
      <w:r w:rsidR="001E164C" w:rsidRPr="00F75DD3">
        <w:rPr>
          <w:szCs w:val="28"/>
          <w:bdr w:val="none" w:sz="0" w:space="0" w:color="auto" w:frame="1"/>
        </w:rPr>
        <w:t xml:space="preserve"> Либо через программу </w:t>
      </w:r>
      <w:proofErr w:type="spellStart"/>
      <w:r w:rsidR="001E164C" w:rsidRPr="00F75DD3">
        <w:rPr>
          <w:szCs w:val="28"/>
          <w:shd w:val="clear" w:color="auto" w:fill="FFFFFF"/>
        </w:rPr>
        <w:t>КриптоПро</w:t>
      </w:r>
      <w:proofErr w:type="spellEnd"/>
      <w:r w:rsidR="00F75DD3" w:rsidRPr="00F75DD3">
        <w:rPr>
          <w:szCs w:val="28"/>
          <w:shd w:val="clear" w:color="auto" w:fill="FFFFFF"/>
        </w:rPr>
        <w:t>.</w:t>
      </w:r>
    </w:p>
    <w:p w:rsidR="000E0167" w:rsidRDefault="001E164C" w:rsidP="00F75DD3">
      <w:pPr>
        <w:shd w:val="clear" w:color="auto" w:fill="FFFFFF"/>
        <w:spacing w:line="276" w:lineRule="auto"/>
        <w:ind w:firstLine="709"/>
        <w:textAlignment w:val="baseline"/>
        <w:rPr>
          <w:szCs w:val="28"/>
          <w:bdr w:val="none" w:sz="0" w:space="0" w:color="auto" w:frame="1"/>
        </w:rPr>
      </w:pPr>
      <w:r w:rsidRPr="00F75DD3">
        <w:rPr>
          <w:szCs w:val="28"/>
          <w:bdr w:val="none" w:sz="0" w:space="0" w:color="auto" w:frame="1"/>
        </w:rPr>
        <w:t>И</w:t>
      </w:r>
      <w:r w:rsidR="00ED2703" w:rsidRPr="00F75DD3">
        <w:rPr>
          <w:szCs w:val="28"/>
          <w:bdr w:val="none" w:sz="0" w:space="0" w:color="auto" w:frame="1"/>
        </w:rPr>
        <w:t>нструкци</w:t>
      </w:r>
      <w:r w:rsidRPr="00F75DD3">
        <w:rPr>
          <w:szCs w:val="28"/>
          <w:bdr w:val="none" w:sz="0" w:space="0" w:color="auto" w:frame="1"/>
        </w:rPr>
        <w:t>я</w:t>
      </w:r>
      <w:r w:rsidR="00ED2703" w:rsidRPr="00F75DD3">
        <w:rPr>
          <w:szCs w:val="28"/>
          <w:bdr w:val="none" w:sz="0" w:space="0" w:color="auto" w:frame="1"/>
        </w:rPr>
        <w:t xml:space="preserve"> по регистрации на портале, видеоролики, нормативные акты, другие документы и обучающие материалы, с которыми необходимо ознакомиться для корректного пользования ФГИС ЦС, размещены в </w:t>
      </w:r>
      <w:hyperlink r:id="rId10" w:anchor="/Knowledges" w:history="1">
        <w:r w:rsidR="00ED2703" w:rsidRPr="00F75DD3">
          <w:rPr>
            <w:rStyle w:val="a8"/>
            <w:color w:val="auto"/>
            <w:szCs w:val="28"/>
            <w:bdr w:val="none" w:sz="0" w:space="0" w:color="auto" w:frame="1"/>
          </w:rPr>
          <w:t>Базе знаний на портале системы</w:t>
        </w:r>
      </w:hyperlink>
      <w:r w:rsidR="00ED2703" w:rsidRPr="00F75DD3">
        <w:rPr>
          <w:szCs w:val="28"/>
          <w:bdr w:val="none" w:sz="0" w:space="0" w:color="auto" w:frame="1"/>
        </w:rPr>
        <w:t>.</w:t>
      </w:r>
    </w:p>
    <w:p w:rsidR="00EB303E" w:rsidRPr="00F75DD3" w:rsidRDefault="00EB303E" w:rsidP="00EB303E">
      <w:pPr>
        <w:spacing w:line="276" w:lineRule="auto"/>
        <w:ind w:firstLine="709"/>
        <w:jc w:val="center"/>
        <w:rPr>
          <w:rFonts w:eastAsia="Times New Roman"/>
          <w:b/>
          <w:szCs w:val="28"/>
          <w:u w:val="single"/>
          <w:lang w:eastAsia="ru-RU"/>
        </w:rPr>
      </w:pPr>
      <w:r>
        <w:rPr>
          <w:rFonts w:eastAsia="Times New Roman"/>
          <w:b/>
          <w:szCs w:val="28"/>
          <w:u w:val="single"/>
          <w:lang w:eastAsia="ru-RU"/>
        </w:rPr>
        <w:t>Ответственность за невнесение данных</w:t>
      </w:r>
    </w:p>
    <w:p w:rsidR="00EB303E" w:rsidRPr="00F75DD3" w:rsidRDefault="00EB303E" w:rsidP="00EB303E">
      <w:pPr>
        <w:spacing w:line="276" w:lineRule="auto"/>
        <w:ind w:firstLine="709"/>
        <w:rPr>
          <w:b/>
          <w:szCs w:val="28"/>
        </w:rPr>
      </w:pPr>
      <w:r w:rsidRPr="00F75DD3">
        <w:rPr>
          <w:szCs w:val="28"/>
        </w:rPr>
        <w:t xml:space="preserve">Вместе с тем, следует отметить, что </w:t>
      </w:r>
      <w:r w:rsidRPr="00F75DD3">
        <w:rPr>
          <w:b/>
          <w:szCs w:val="28"/>
        </w:rPr>
        <w:t>административная ответственность</w:t>
      </w:r>
      <w:r w:rsidRPr="00F75DD3">
        <w:rPr>
          <w:szCs w:val="28"/>
        </w:rPr>
        <w:t xml:space="preserve"> предприятий, включенных в перечень ФГИС ЦС за непредставление, предоставление недостоверных сведений, </w:t>
      </w:r>
      <w:r w:rsidRPr="00F75DD3">
        <w:rPr>
          <w:b/>
          <w:szCs w:val="28"/>
        </w:rPr>
        <w:t>отсутствует.</w:t>
      </w:r>
    </w:p>
    <w:p w:rsidR="00EB303E" w:rsidRDefault="00EB303E" w:rsidP="00F75DD3">
      <w:pPr>
        <w:shd w:val="clear" w:color="auto" w:fill="FFFFFF"/>
        <w:spacing w:line="276" w:lineRule="auto"/>
        <w:ind w:firstLine="709"/>
        <w:textAlignment w:val="baseline"/>
        <w:rPr>
          <w:szCs w:val="28"/>
        </w:rPr>
      </w:pPr>
    </w:p>
    <w:p w:rsidR="00741F89" w:rsidRPr="00F75DD3" w:rsidRDefault="00741F89" w:rsidP="00F75DD3">
      <w:pPr>
        <w:shd w:val="clear" w:color="auto" w:fill="FFFFFF"/>
        <w:spacing w:line="276" w:lineRule="auto"/>
        <w:ind w:firstLine="709"/>
        <w:textAlignment w:val="baseline"/>
        <w:rPr>
          <w:szCs w:val="28"/>
        </w:rPr>
      </w:pPr>
    </w:p>
    <w:p w:rsidR="00C151C5" w:rsidRPr="00741F89" w:rsidRDefault="00741F89" w:rsidP="00741F89">
      <w:pPr>
        <w:spacing w:line="276" w:lineRule="auto"/>
        <w:ind w:firstLine="709"/>
        <w:rPr>
          <w:b/>
          <w:szCs w:val="28"/>
        </w:rPr>
      </w:pPr>
      <w:r w:rsidRPr="00741F89">
        <w:rPr>
          <w:b/>
          <w:szCs w:val="28"/>
        </w:rPr>
        <w:t xml:space="preserve">Информация о </w:t>
      </w:r>
      <w:proofErr w:type="gramStart"/>
      <w:r w:rsidRPr="00741F89">
        <w:rPr>
          <w:b/>
          <w:szCs w:val="28"/>
        </w:rPr>
        <w:t>юридических лицах, включенных в региональный перечень ФГИС ЦС находится</w:t>
      </w:r>
      <w:proofErr w:type="gramEnd"/>
      <w:r w:rsidRPr="00741F89">
        <w:rPr>
          <w:b/>
          <w:szCs w:val="28"/>
        </w:rPr>
        <w:t xml:space="preserve"> по ссылке</w:t>
      </w:r>
      <w:r>
        <w:rPr>
          <w:b/>
          <w:szCs w:val="28"/>
        </w:rPr>
        <w:t>:</w:t>
      </w:r>
      <w:r w:rsidRPr="00741F89">
        <w:rPr>
          <w:b/>
          <w:szCs w:val="28"/>
        </w:rPr>
        <w:t xml:space="preserve"> https://fgiscs.minstroyrf.ru/#/monitoring</w:t>
      </w:r>
    </w:p>
    <w:p w:rsidR="00C151C5" w:rsidRDefault="00C151C5" w:rsidP="00F75DD3">
      <w:pPr>
        <w:spacing w:line="276" w:lineRule="auto"/>
        <w:rPr>
          <w:szCs w:val="28"/>
        </w:rPr>
      </w:pPr>
    </w:p>
    <w:p w:rsidR="00C151C5" w:rsidRDefault="00C151C5" w:rsidP="00F75DD3">
      <w:pPr>
        <w:spacing w:line="276" w:lineRule="auto"/>
        <w:rPr>
          <w:szCs w:val="28"/>
        </w:rPr>
      </w:pPr>
    </w:p>
    <w:p w:rsidR="00C151C5" w:rsidRDefault="00C151C5" w:rsidP="00F75DD3">
      <w:pPr>
        <w:spacing w:line="276" w:lineRule="auto"/>
        <w:rPr>
          <w:szCs w:val="28"/>
        </w:rPr>
      </w:pPr>
    </w:p>
    <w:p w:rsidR="00C151C5" w:rsidRDefault="00C151C5" w:rsidP="00F75DD3">
      <w:pPr>
        <w:spacing w:line="276" w:lineRule="auto"/>
        <w:rPr>
          <w:szCs w:val="28"/>
        </w:rPr>
      </w:pPr>
    </w:p>
    <w:p w:rsidR="00C151C5" w:rsidRDefault="00C151C5" w:rsidP="00F75DD3">
      <w:pPr>
        <w:spacing w:line="276" w:lineRule="auto"/>
        <w:rPr>
          <w:szCs w:val="28"/>
        </w:rPr>
      </w:pPr>
    </w:p>
    <w:p w:rsidR="00C151C5" w:rsidRDefault="00C151C5" w:rsidP="00F75DD3">
      <w:pPr>
        <w:spacing w:line="276" w:lineRule="auto"/>
        <w:rPr>
          <w:szCs w:val="28"/>
        </w:rPr>
      </w:pPr>
    </w:p>
    <w:p w:rsidR="00C151C5" w:rsidRDefault="00C151C5" w:rsidP="00F75DD3">
      <w:pPr>
        <w:spacing w:line="276" w:lineRule="auto"/>
        <w:rPr>
          <w:szCs w:val="28"/>
        </w:rPr>
      </w:pPr>
    </w:p>
    <w:p w:rsidR="00C151C5" w:rsidRDefault="00C151C5" w:rsidP="00F75DD3">
      <w:pPr>
        <w:spacing w:line="276" w:lineRule="auto"/>
        <w:rPr>
          <w:szCs w:val="28"/>
        </w:rPr>
      </w:pPr>
    </w:p>
    <w:p w:rsidR="00C151C5" w:rsidRDefault="00C151C5" w:rsidP="00C151C5">
      <w:pPr>
        <w:jc w:val="right"/>
        <w:rPr>
          <w:b/>
          <w:bCs/>
          <w:szCs w:val="28"/>
        </w:rPr>
      </w:pPr>
      <w:r>
        <w:rPr>
          <w:b/>
          <w:bCs/>
          <w:szCs w:val="28"/>
        </w:rPr>
        <w:t>Образец</w:t>
      </w:r>
    </w:p>
    <w:p w:rsidR="00C151C5" w:rsidRPr="00422DAC" w:rsidRDefault="00C151C5" w:rsidP="00C151C5">
      <w:pPr>
        <w:jc w:val="right"/>
        <w:rPr>
          <w:b/>
          <w:bCs/>
          <w:szCs w:val="28"/>
        </w:rPr>
      </w:pPr>
      <w:r w:rsidRPr="00422DAC">
        <w:rPr>
          <w:b/>
          <w:bCs/>
          <w:szCs w:val="28"/>
        </w:rPr>
        <w:t xml:space="preserve">                            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5"/>
        <w:gridCol w:w="4351"/>
      </w:tblGrid>
      <w:tr w:rsidR="00C151C5" w:rsidRPr="00422DAC" w:rsidTr="00194DC3">
        <w:tc>
          <w:tcPr>
            <w:tcW w:w="5495" w:type="dxa"/>
          </w:tcPr>
          <w:p w:rsidR="00C151C5" w:rsidRPr="00422DAC" w:rsidRDefault="00C151C5" w:rsidP="00194DC3">
            <w:pPr>
              <w:jc w:val="right"/>
              <w:rPr>
                <w:b/>
                <w:bCs/>
                <w:szCs w:val="28"/>
              </w:rPr>
            </w:pPr>
          </w:p>
        </w:tc>
        <w:tc>
          <w:tcPr>
            <w:tcW w:w="4351" w:type="dxa"/>
          </w:tcPr>
          <w:p w:rsidR="00C151C5" w:rsidRPr="00422DAC" w:rsidRDefault="00C151C5" w:rsidP="00194DC3">
            <w:pPr>
              <w:jc w:val="center"/>
              <w:rPr>
                <w:bCs/>
                <w:iCs/>
                <w:szCs w:val="28"/>
              </w:rPr>
            </w:pPr>
            <w:r>
              <w:rPr>
                <w:bCs/>
                <w:iCs/>
                <w:szCs w:val="28"/>
              </w:rPr>
              <w:t>Министерство строительства и ЖКХ Калининградской области</w:t>
            </w:r>
          </w:p>
          <w:p w:rsidR="00C151C5" w:rsidRPr="00422DAC" w:rsidRDefault="00C151C5" w:rsidP="00194DC3">
            <w:pPr>
              <w:jc w:val="center"/>
              <w:rPr>
                <w:bCs/>
                <w:iCs/>
                <w:szCs w:val="28"/>
              </w:rPr>
            </w:pPr>
          </w:p>
          <w:p w:rsidR="00C151C5" w:rsidRPr="00422DAC" w:rsidRDefault="00C151C5" w:rsidP="00194DC3">
            <w:pPr>
              <w:jc w:val="center"/>
              <w:rPr>
                <w:bCs/>
                <w:iCs/>
                <w:szCs w:val="28"/>
              </w:rPr>
            </w:pPr>
          </w:p>
          <w:p w:rsidR="00C151C5" w:rsidRPr="00422DAC" w:rsidRDefault="00C151C5" w:rsidP="00194DC3">
            <w:pPr>
              <w:jc w:val="center"/>
              <w:rPr>
                <w:b/>
                <w:bCs/>
                <w:szCs w:val="28"/>
              </w:rPr>
            </w:pPr>
          </w:p>
        </w:tc>
      </w:tr>
    </w:tbl>
    <w:p w:rsidR="00C151C5" w:rsidRPr="00422DAC" w:rsidRDefault="00C151C5" w:rsidP="00C151C5">
      <w:pPr>
        <w:rPr>
          <w:bCs/>
          <w:iCs/>
          <w:szCs w:val="28"/>
        </w:rPr>
      </w:pPr>
      <w:r>
        <w:rPr>
          <w:bCs/>
          <w:iCs/>
          <w:szCs w:val="28"/>
        </w:rPr>
        <w:t>Об исключении</w:t>
      </w:r>
      <w:r w:rsidRPr="00422DAC">
        <w:rPr>
          <w:bCs/>
          <w:iCs/>
          <w:szCs w:val="28"/>
        </w:rPr>
        <w:t xml:space="preserve"> из перечня ФГИС ЦС</w:t>
      </w:r>
    </w:p>
    <w:p w:rsidR="00C151C5" w:rsidRDefault="00C151C5" w:rsidP="00C151C5">
      <w:pPr>
        <w:jc w:val="center"/>
        <w:rPr>
          <w:b/>
          <w:bCs/>
          <w:iCs/>
          <w:szCs w:val="28"/>
        </w:rPr>
      </w:pPr>
    </w:p>
    <w:p w:rsidR="00C151C5" w:rsidRPr="00422DAC" w:rsidRDefault="00C151C5" w:rsidP="00C151C5">
      <w:pPr>
        <w:jc w:val="center"/>
        <w:rPr>
          <w:b/>
          <w:bCs/>
          <w:iCs/>
          <w:szCs w:val="28"/>
        </w:rPr>
      </w:pPr>
    </w:p>
    <w:p w:rsidR="00C151C5" w:rsidRPr="00422DAC" w:rsidRDefault="00C151C5" w:rsidP="00C151C5">
      <w:pPr>
        <w:jc w:val="center"/>
        <w:rPr>
          <w:b/>
          <w:bCs/>
          <w:iCs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3"/>
        <w:gridCol w:w="4923"/>
      </w:tblGrid>
      <w:tr w:rsidR="00C151C5" w:rsidRPr="00422DAC" w:rsidTr="00194DC3">
        <w:tc>
          <w:tcPr>
            <w:tcW w:w="4923" w:type="dxa"/>
            <w:shd w:val="clear" w:color="auto" w:fill="auto"/>
          </w:tcPr>
          <w:p w:rsidR="00C151C5" w:rsidRPr="00422DAC" w:rsidRDefault="00C151C5" w:rsidP="00194DC3">
            <w:pPr>
              <w:rPr>
                <w:bCs/>
                <w:iCs/>
                <w:szCs w:val="28"/>
              </w:rPr>
            </w:pPr>
            <w:r w:rsidRPr="00422DAC">
              <w:rPr>
                <w:bCs/>
                <w:iCs/>
                <w:szCs w:val="28"/>
              </w:rPr>
              <w:t>Наименование юридического лица</w:t>
            </w:r>
          </w:p>
        </w:tc>
        <w:tc>
          <w:tcPr>
            <w:tcW w:w="4923" w:type="dxa"/>
            <w:shd w:val="clear" w:color="auto" w:fill="auto"/>
          </w:tcPr>
          <w:p w:rsidR="00C151C5" w:rsidRPr="00422DAC" w:rsidRDefault="00C151C5" w:rsidP="00194DC3">
            <w:pPr>
              <w:rPr>
                <w:bCs/>
                <w:iCs/>
                <w:szCs w:val="28"/>
              </w:rPr>
            </w:pPr>
          </w:p>
        </w:tc>
      </w:tr>
      <w:tr w:rsidR="00C151C5" w:rsidRPr="00422DAC" w:rsidTr="00194DC3">
        <w:tc>
          <w:tcPr>
            <w:tcW w:w="4923" w:type="dxa"/>
            <w:shd w:val="clear" w:color="auto" w:fill="auto"/>
          </w:tcPr>
          <w:p w:rsidR="00C151C5" w:rsidRPr="00422DAC" w:rsidRDefault="00C151C5" w:rsidP="00194DC3">
            <w:pPr>
              <w:rPr>
                <w:bCs/>
                <w:iCs/>
                <w:szCs w:val="28"/>
              </w:rPr>
            </w:pPr>
            <w:r w:rsidRPr="00422DAC">
              <w:rPr>
                <w:bCs/>
                <w:iCs/>
                <w:szCs w:val="28"/>
              </w:rPr>
              <w:t>Организационно правовая форма</w:t>
            </w:r>
          </w:p>
        </w:tc>
        <w:tc>
          <w:tcPr>
            <w:tcW w:w="4923" w:type="dxa"/>
            <w:shd w:val="clear" w:color="auto" w:fill="auto"/>
          </w:tcPr>
          <w:p w:rsidR="00C151C5" w:rsidRPr="00422DAC" w:rsidRDefault="00C151C5" w:rsidP="00194DC3">
            <w:pPr>
              <w:rPr>
                <w:bCs/>
                <w:iCs/>
                <w:szCs w:val="28"/>
              </w:rPr>
            </w:pPr>
          </w:p>
        </w:tc>
      </w:tr>
      <w:tr w:rsidR="00C151C5" w:rsidRPr="00422DAC" w:rsidTr="00194DC3">
        <w:tc>
          <w:tcPr>
            <w:tcW w:w="4923" w:type="dxa"/>
            <w:shd w:val="clear" w:color="auto" w:fill="auto"/>
          </w:tcPr>
          <w:p w:rsidR="00C151C5" w:rsidRPr="00422DAC" w:rsidRDefault="00C151C5" w:rsidP="00194DC3">
            <w:pPr>
              <w:rPr>
                <w:bCs/>
                <w:iCs/>
                <w:szCs w:val="28"/>
              </w:rPr>
            </w:pPr>
            <w:r w:rsidRPr="00422DAC">
              <w:rPr>
                <w:bCs/>
                <w:iCs/>
                <w:szCs w:val="28"/>
              </w:rPr>
              <w:t>Местонахождение</w:t>
            </w:r>
          </w:p>
        </w:tc>
        <w:tc>
          <w:tcPr>
            <w:tcW w:w="4923" w:type="dxa"/>
            <w:shd w:val="clear" w:color="auto" w:fill="auto"/>
          </w:tcPr>
          <w:p w:rsidR="00C151C5" w:rsidRPr="00422DAC" w:rsidRDefault="00C151C5" w:rsidP="00194DC3">
            <w:pPr>
              <w:rPr>
                <w:bCs/>
                <w:iCs/>
                <w:szCs w:val="28"/>
              </w:rPr>
            </w:pPr>
          </w:p>
        </w:tc>
      </w:tr>
      <w:tr w:rsidR="00C151C5" w:rsidRPr="00422DAC" w:rsidTr="00194DC3">
        <w:tc>
          <w:tcPr>
            <w:tcW w:w="4923" w:type="dxa"/>
            <w:shd w:val="clear" w:color="auto" w:fill="auto"/>
          </w:tcPr>
          <w:p w:rsidR="00C151C5" w:rsidRPr="00422DAC" w:rsidRDefault="00C151C5" w:rsidP="00194DC3">
            <w:pPr>
              <w:rPr>
                <w:bCs/>
                <w:iCs/>
                <w:szCs w:val="28"/>
              </w:rPr>
            </w:pPr>
            <w:r>
              <w:rPr>
                <w:bCs/>
                <w:iCs/>
                <w:szCs w:val="28"/>
              </w:rPr>
              <w:t>ИНН</w:t>
            </w:r>
          </w:p>
        </w:tc>
        <w:tc>
          <w:tcPr>
            <w:tcW w:w="4923" w:type="dxa"/>
            <w:shd w:val="clear" w:color="auto" w:fill="auto"/>
          </w:tcPr>
          <w:p w:rsidR="00C151C5" w:rsidRPr="00422DAC" w:rsidRDefault="00C151C5" w:rsidP="00194DC3">
            <w:pPr>
              <w:rPr>
                <w:bCs/>
                <w:iCs/>
                <w:szCs w:val="28"/>
              </w:rPr>
            </w:pPr>
          </w:p>
        </w:tc>
      </w:tr>
    </w:tbl>
    <w:p w:rsidR="00C151C5" w:rsidRPr="00422DAC" w:rsidRDefault="00C151C5" w:rsidP="00C151C5">
      <w:pPr>
        <w:jc w:val="center"/>
        <w:rPr>
          <w:bCs/>
          <w:iCs/>
          <w:szCs w:val="28"/>
        </w:rPr>
      </w:pPr>
    </w:p>
    <w:p w:rsidR="00C151C5" w:rsidRDefault="00C151C5" w:rsidP="00C151C5">
      <w:pPr>
        <w:rPr>
          <w:bCs/>
          <w:iCs/>
          <w:szCs w:val="28"/>
        </w:rPr>
      </w:pPr>
      <w:r w:rsidRPr="00422DAC">
        <w:rPr>
          <w:bCs/>
          <w:iCs/>
          <w:szCs w:val="28"/>
        </w:rPr>
        <w:t xml:space="preserve">      </w:t>
      </w:r>
      <w:r w:rsidRPr="00422DAC">
        <w:rPr>
          <w:bCs/>
          <w:iCs/>
          <w:szCs w:val="28"/>
        </w:rPr>
        <w:tab/>
        <w:t>ООО «_______» было включено в перечень федеральной государственной интернет системы ценообразования в строительстве (ФГИС ЦС)</w:t>
      </w:r>
      <w:r>
        <w:rPr>
          <w:bCs/>
          <w:iCs/>
          <w:szCs w:val="28"/>
        </w:rPr>
        <w:t xml:space="preserve">,  </w:t>
      </w:r>
      <w:r w:rsidRPr="00422DAC">
        <w:rPr>
          <w:bCs/>
          <w:iCs/>
          <w:szCs w:val="28"/>
        </w:rPr>
        <w:t xml:space="preserve">ООО «______» </w:t>
      </w:r>
      <w:r>
        <w:rPr>
          <w:bCs/>
          <w:iCs/>
          <w:szCs w:val="28"/>
        </w:rPr>
        <w:t xml:space="preserve">                  в соответствии с зарегистрированными кодами ОКВЭД _____________</w:t>
      </w:r>
      <w:r w:rsidRPr="00422DAC">
        <w:rPr>
          <w:bCs/>
          <w:iCs/>
          <w:szCs w:val="28"/>
        </w:rPr>
        <w:t xml:space="preserve"> осуществляет деятельность</w:t>
      </w:r>
      <w:r>
        <w:rPr>
          <w:bCs/>
          <w:iCs/>
          <w:szCs w:val="28"/>
        </w:rPr>
        <w:t xml:space="preserve"> по __________</w:t>
      </w:r>
      <w:proofErr w:type="gramStart"/>
      <w:r>
        <w:rPr>
          <w:bCs/>
          <w:iCs/>
          <w:szCs w:val="28"/>
        </w:rPr>
        <w:t xml:space="preserve"> .</w:t>
      </w:r>
      <w:proofErr w:type="gramEnd"/>
    </w:p>
    <w:p w:rsidR="00C151C5" w:rsidRPr="00422DAC" w:rsidRDefault="00C151C5" w:rsidP="00C151C5">
      <w:pPr>
        <w:ind w:firstLine="709"/>
        <w:rPr>
          <w:bCs/>
          <w:iCs/>
          <w:szCs w:val="28"/>
        </w:rPr>
      </w:pPr>
      <w:r>
        <w:rPr>
          <w:bCs/>
          <w:iCs/>
          <w:szCs w:val="28"/>
        </w:rPr>
        <w:t xml:space="preserve">Вместе с тем, согласно </w:t>
      </w:r>
      <w:proofErr w:type="gramStart"/>
      <w:r>
        <w:rPr>
          <w:bCs/>
          <w:iCs/>
          <w:szCs w:val="28"/>
        </w:rPr>
        <w:t>п</w:t>
      </w:r>
      <w:proofErr w:type="gramEnd"/>
      <w:r>
        <w:rPr>
          <w:bCs/>
          <w:iCs/>
          <w:szCs w:val="28"/>
        </w:rPr>
        <w:t xml:space="preserve"> «____» п. 12 Правил мониторинга цен строительных ресурсов, утвержденных постановление Правительства Российской Федерации от 23.12.2016 №</w:t>
      </w:r>
      <w:r w:rsidRPr="00B94173">
        <w:rPr>
          <w:bCs/>
          <w:iCs/>
          <w:szCs w:val="28"/>
        </w:rPr>
        <w:t xml:space="preserve"> 1452 </w:t>
      </w:r>
      <w:r>
        <w:rPr>
          <w:bCs/>
          <w:iCs/>
          <w:szCs w:val="28"/>
        </w:rPr>
        <w:t>«</w:t>
      </w:r>
      <w:r w:rsidRPr="00B94173">
        <w:rPr>
          <w:bCs/>
          <w:iCs/>
          <w:szCs w:val="28"/>
        </w:rPr>
        <w:t>О мониторинге цен строительных ресурсов</w:t>
      </w:r>
      <w:r>
        <w:rPr>
          <w:bCs/>
          <w:iCs/>
          <w:szCs w:val="28"/>
        </w:rPr>
        <w:t>»</w:t>
      </w:r>
      <w:r w:rsidRPr="00422DAC">
        <w:rPr>
          <w:bCs/>
          <w:iCs/>
          <w:szCs w:val="28"/>
        </w:rPr>
        <w:t>, что подтверждается приложенными</w:t>
      </w:r>
      <w:r>
        <w:rPr>
          <w:bCs/>
          <w:iCs/>
          <w:szCs w:val="28"/>
        </w:rPr>
        <w:t xml:space="preserve"> к настоящему письму</w:t>
      </w:r>
      <w:r w:rsidRPr="00422DAC">
        <w:rPr>
          <w:bCs/>
          <w:iCs/>
          <w:szCs w:val="28"/>
        </w:rPr>
        <w:t xml:space="preserve"> документами </w:t>
      </w:r>
      <w:r w:rsidRPr="00C151C5">
        <w:rPr>
          <w:bCs/>
          <w:i/>
          <w:iCs/>
          <w:szCs w:val="28"/>
        </w:rPr>
        <w:t>(тут должны быть документы, подтверждающие причину исключения)</w:t>
      </w:r>
      <w:r>
        <w:rPr>
          <w:bCs/>
          <w:iCs/>
          <w:szCs w:val="28"/>
        </w:rPr>
        <w:t>, ООО «_____» не соответствует требованиям вышеуказанного постановления</w:t>
      </w:r>
      <w:r w:rsidRPr="00422DAC">
        <w:rPr>
          <w:bCs/>
          <w:iCs/>
          <w:szCs w:val="28"/>
        </w:rPr>
        <w:t xml:space="preserve">.  </w:t>
      </w:r>
    </w:p>
    <w:p w:rsidR="00C151C5" w:rsidRDefault="00C151C5" w:rsidP="00C151C5">
      <w:pPr>
        <w:ind w:firstLine="709"/>
        <w:rPr>
          <w:bCs/>
          <w:iCs/>
          <w:szCs w:val="28"/>
        </w:rPr>
      </w:pPr>
      <w:r w:rsidRPr="00422DAC">
        <w:rPr>
          <w:bCs/>
          <w:iCs/>
          <w:szCs w:val="28"/>
        </w:rPr>
        <w:t xml:space="preserve">В связи с вышеуказанным, просим </w:t>
      </w:r>
      <w:r>
        <w:rPr>
          <w:bCs/>
          <w:iCs/>
          <w:szCs w:val="28"/>
        </w:rPr>
        <w:t xml:space="preserve">ходатайствовать об </w:t>
      </w:r>
      <w:r w:rsidRPr="00422DAC">
        <w:rPr>
          <w:bCs/>
          <w:iCs/>
          <w:szCs w:val="28"/>
        </w:rPr>
        <w:t>исключ</w:t>
      </w:r>
      <w:r>
        <w:rPr>
          <w:bCs/>
          <w:iCs/>
          <w:szCs w:val="28"/>
        </w:rPr>
        <w:t>ен</w:t>
      </w:r>
      <w:proofErr w:type="gramStart"/>
      <w:r>
        <w:rPr>
          <w:bCs/>
          <w:iCs/>
          <w:szCs w:val="28"/>
        </w:rPr>
        <w:t>ии</w:t>
      </w:r>
      <w:r w:rsidRPr="00422DAC">
        <w:rPr>
          <w:bCs/>
          <w:iCs/>
          <w:szCs w:val="28"/>
        </w:rPr>
        <w:t xml:space="preserve"> </w:t>
      </w:r>
      <w:r>
        <w:rPr>
          <w:bCs/>
          <w:iCs/>
          <w:szCs w:val="28"/>
        </w:rPr>
        <w:t xml:space="preserve">                            </w:t>
      </w:r>
      <w:r w:rsidRPr="00422DAC">
        <w:rPr>
          <w:bCs/>
          <w:iCs/>
          <w:szCs w:val="28"/>
        </w:rPr>
        <w:t>ООО</w:t>
      </w:r>
      <w:proofErr w:type="gramEnd"/>
      <w:r w:rsidRPr="00422DAC">
        <w:rPr>
          <w:bCs/>
          <w:iCs/>
          <w:szCs w:val="28"/>
        </w:rPr>
        <w:t xml:space="preserve"> «_______» из перечня юридических лиц ФГИС ЦС</w:t>
      </w:r>
      <w:r>
        <w:rPr>
          <w:bCs/>
          <w:iCs/>
          <w:szCs w:val="28"/>
        </w:rPr>
        <w:t xml:space="preserve"> по Калининградской области</w:t>
      </w:r>
      <w:r w:rsidRPr="00422DAC">
        <w:rPr>
          <w:bCs/>
          <w:iCs/>
          <w:szCs w:val="28"/>
        </w:rPr>
        <w:t>.</w:t>
      </w:r>
    </w:p>
    <w:p w:rsidR="00C151C5" w:rsidRDefault="00C151C5" w:rsidP="00C151C5">
      <w:pPr>
        <w:ind w:firstLine="709"/>
        <w:rPr>
          <w:bCs/>
          <w:iCs/>
          <w:szCs w:val="28"/>
        </w:rPr>
      </w:pPr>
    </w:p>
    <w:p w:rsidR="00C151C5" w:rsidRDefault="00C151C5" w:rsidP="00C151C5">
      <w:pPr>
        <w:ind w:firstLine="709"/>
        <w:rPr>
          <w:bCs/>
          <w:iCs/>
          <w:szCs w:val="28"/>
        </w:rPr>
      </w:pPr>
    </w:p>
    <w:p w:rsidR="00C151C5" w:rsidRPr="00422DAC" w:rsidRDefault="00C151C5" w:rsidP="00C151C5">
      <w:pPr>
        <w:ind w:firstLine="709"/>
        <w:rPr>
          <w:bCs/>
          <w:iCs/>
          <w:szCs w:val="28"/>
        </w:rPr>
      </w:pPr>
      <w:r>
        <w:rPr>
          <w:bCs/>
          <w:iCs/>
          <w:szCs w:val="28"/>
        </w:rPr>
        <w:t>Генеральный директор</w:t>
      </w:r>
      <w:r>
        <w:rPr>
          <w:bCs/>
          <w:iCs/>
          <w:szCs w:val="28"/>
        </w:rPr>
        <w:tab/>
        <w:t xml:space="preserve">                                                ________________</w:t>
      </w:r>
    </w:p>
    <w:p w:rsidR="00C151C5" w:rsidRPr="00422DAC" w:rsidRDefault="00C151C5" w:rsidP="00C151C5">
      <w:pPr>
        <w:rPr>
          <w:bCs/>
          <w:iCs/>
          <w:szCs w:val="28"/>
        </w:rPr>
      </w:pPr>
    </w:p>
    <w:p w:rsidR="00C151C5" w:rsidRPr="00F75DD3" w:rsidRDefault="00C151C5" w:rsidP="00F75DD3">
      <w:pPr>
        <w:spacing w:line="276" w:lineRule="auto"/>
        <w:rPr>
          <w:szCs w:val="28"/>
        </w:rPr>
      </w:pPr>
    </w:p>
    <w:sectPr w:rsidR="00C151C5" w:rsidRPr="00F75DD3" w:rsidSect="008A5896">
      <w:headerReference w:type="default" r:id="rId11"/>
      <w:pgSz w:w="11906" w:h="16838"/>
      <w:pgMar w:top="567" w:right="566" w:bottom="568" w:left="1134" w:header="227" w:footer="7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1F16" w:rsidRDefault="005B1F16" w:rsidP="00BE5044">
      <w:r>
        <w:separator/>
      </w:r>
    </w:p>
  </w:endnote>
  <w:endnote w:type="continuationSeparator" w:id="0">
    <w:p w:rsidR="005B1F16" w:rsidRDefault="005B1F16" w:rsidP="00BE5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1F16" w:rsidRDefault="005B1F16" w:rsidP="00BE5044">
      <w:r>
        <w:separator/>
      </w:r>
    </w:p>
  </w:footnote>
  <w:footnote w:type="continuationSeparator" w:id="0">
    <w:p w:rsidR="005B1F16" w:rsidRDefault="005B1F16" w:rsidP="00BE50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9F5" w:rsidRDefault="00CA69F5">
    <w:pPr>
      <w:pStyle w:val="a4"/>
      <w:jc w:val="center"/>
      <w:rPr>
        <w:sz w:val="24"/>
        <w:szCs w:val="24"/>
      </w:rPr>
    </w:pPr>
  </w:p>
  <w:p w:rsidR="00BE5044" w:rsidRPr="00BE5044" w:rsidRDefault="00BE5044">
    <w:pPr>
      <w:pStyle w:val="a4"/>
      <w:jc w:val="center"/>
      <w:rPr>
        <w:sz w:val="24"/>
        <w:szCs w:val="24"/>
      </w:rPr>
    </w:pPr>
    <w:r w:rsidRPr="00BE5044">
      <w:rPr>
        <w:sz w:val="24"/>
        <w:szCs w:val="24"/>
      </w:rPr>
      <w:fldChar w:fldCharType="begin"/>
    </w:r>
    <w:r w:rsidRPr="00BE5044">
      <w:rPr>
        <w:sz w:val="24"/>
        <w:szCs w:val="24"/>
      </w:rPr>
      <w:instrText>PAGE   \* MERGEFORMAT</w:instrText>
    </w:r>
    <w:r w:rsidRPr="00BE5044">
      <w:rPr>
        <w:sz w:val="24"/>
        <w:szCs w:val="24"/>
      </w:rPr>
      <w:fldChar w:fldCharType="separate"/>
    </w:r>
    <w:r w:rsidR="00DD6688">
      <w:rPr>
        <w:noProof/>
        <w:sz w:val="24"/>
        <w:szCs w:val="24"/>
      </w:rPr>
      <w:t>6</w:t>
    </w:r>
    <w:r w:rsidRPr="00BE5044">
      <w:rPr>
        <w:sz w:val="24"/>
        <w:szCs w:val="24"/>
      </w:rPr>
      <w:fldChar w:fldCharType="end"/>
    </w:r>
  </w:p>
  <w:p w:rsidR="00BE5044" w:rsidRDefault="00BE504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E4596"/>
    <w:multiLevelType w:val="hybridMultilevel"/>
    <w:tmpl w:val="E8CEC2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5307FB"/>
    <w:multiLevelType w:val="hybridMultilevel"/>
    <w:tmpl w:val="06F43F8E"/>
    <w:lvl w:ilvl="0" w:tplc="0A3ABB7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8153D7B"/>
    <w:multiLevelType w:val="hybridMultilevel"/>
    <w:tmpl w:val="289EBB36"/>
    <w:lvl w:ilvl="0" w:tplc="A5ECB8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60235E7"/>
    <w:multiLevelType w:val="hybridMultilevel"/>
    <w:tmpl w:val="D996FE08"/>
    <w:lvl w:ilvl="0" w:tplc="44388B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AA8"/>
    <w:rsid w:val="00010300"/>
    <w:rsid w:val="000376C6"/>
    <w:rsid w:val="000379B7"/>
    <w:rsid w:val="000438DD"/>
    <w:rsid w:val="00046CFE"/>
    <w:rsid w:val="00055099"/>
    <w:rsid w:val="0006327A"/>
    <w:rsid w:val="0006367E"/>
    <w:rsid w:val="00063A38"/>
    <w:rsid w:val="00064886"/>
    <w:rsid w:val="00075C1B"/>
    <w:rsid w:val="0008565A"/>
    <w:rsid w:val="00087D5C"/>
    <w:rsid w:val="00090709"/>
    <w:rsid w:val="000A27A4"/>
    <w:rsid w:val="000B3488"/>
    <w:rsid w:val="000C4395"/>
    <w:rsid w:val="000E0167"/>
    <w:rsid w:val="000E64DF"/>
    <w:rsid w:val="000F56B3"/>
    <w:rsid w:val="00100C39"/>
    <w:rsid w:val="001345EC"/>
    <w:rsid w:val="001349FB"/>
    <w:rsid w:val="0013765D"/>
    <w:rsid w:val="00154023"/>
    <w:rsid w:val="00176C33"/>
    <w:rsid w:val="00183840"/>
    <w:rsid w:val="001863E7"/>
    <w:rsid w:val="00192EC3"/>
    <w:rsid w:val="001B3A0F"/>
    <w:rsid w:val="001B5470"/>
    <w:rsid w:val="001B73E7"/>
    <w:rsid w:val="001C1E2D"/>
    <w:rsid w:val="001D0346"/>
    <w:rsid w:val="001E164C"/>
    <w:rsid w:val="00206C65"/>
    <w:rsid w:val="00214C5F"/>
    <w:rsid w:val="002302C7"/>
    <w:rsid w:val="00241B13"/>
    <w:rsid w:val="0024527F"/>
    <w:rsid w:val="00250A72"/>
    <w:rsid w:val="002A0B4F"/>
    <w:rsid w:val="002A6F9D"/>
    <w:rsid w:val="002B6158"/>
    <w:rsid w:val="002C401A"/>
    <w:rsid w:val="002F1583"/>
    <w:rsid w:val="002F34A6"/>
    <w:rsid w:val="00303FE6"/>
    <w:rsid w:val="00307B25"/>
    <w:rsid w:val="003148E7"/>
    <w:rsid w:val="00326242"/>
    <w:rsid w:val="00327446"/>
    <w:rsid w:val="003340E8"/>
    <w:rsid w:val="00364F85"/>
    <w:rsid w:val="00371054"/>
    <w:rsid w:val="003724AE"/>
    <w:rsid w:val="00373999"/>
    <w:rsid w:val="00380CE4"/>
    <w:rsid w:val="00380F28"/>
    <w:rsid w:val="00390FB0"/>
    <w:rsid w:val="003974AA"/>
    <w:rsid w:val="003B5365"/>
    <w:rsid w:val="003D1C0D"/>
    <w:rsid w:val="003F1298"/>
    <w:rsid w:val="004015D3"/>
    <w:rsid w:val="00422E32"/>
    <w:rsid w:val="004318C8"/>
    <w:rsid w:val="004544FE"/>
    <w:rsid w:val="00464495"/>
    <w:rsid w:val="004920ED"/>
    <w:rsid w:val="004C48AB"/>
    <w:rsid w:val="004F011E"/>
    <w:rsid w:val="0050196E"/>
    <w:rsid w:val="00506A02"/>
    <w:rsid w:val="00506FF0"/>
    <w:rsid w:val="0052700E"/>
    <w:rsid w:val="005448C7"/>
    <w:rsid w:val="00556477"/>
    <w:rsid w:val="00565ADC"/>
    <w:rsid w:val="00583CF4"/>
    <w:rsid w:val="005A2166"/>
    <w:rsid w:val="005A6474"/>
    <w:rsid w:val="005B1F16"/>
    <w:rsid w:val="005E0E22"/>
    <w:rsid w:val="005F70AF"/>
    <w:rsid w:val="006161D4"/>
    <w:rsid w:val="00621B00"/>
    <w:rsid w:val="00666BCD"/>
    <w:rsid w:val="00677277"/>
    <w:rsid w:val="006B52AE"/>
    <w:rsid w:val="006C7280"/>
    <w:rsid w:val="007004AC"/>
    <w:rsid w:val="00701135"/>
    <w:rsid w:val="00701A47"/>
    <w:rsid w:val="007101EF"/>
    <w:rsid w:val="0071177C"/>
    <w:rsid w:val="007315D8"/>
    <w:rsid w:val="00732FFC"/>
    <w:rsid w:val="00741F89"/>
    <w:rsid w:val="0076713A"/>
    <w:rsid w:val="0077010B"/>
    <w:rsid w:val="007705A9"/>
    <w:rsid w:val="00787498"/>
    <w:rsid w:val="007B4A16"/>
    <w:rsid w:val="007F02AD"/>
    <w:rsid w:val="008066E2"/>
    <w:rsid w:val="008107C2"/>
    <w:rsid w:val="00810B3F"/>
    <w:rsid w:val="00825898"/>
    <w:rsid w:val="008327E3"/>
    <w:rsid w:val="0083621C"/>
    <w:rsid w:val="00873E0C"/>
    <w:rsid w:val="00894450"/>
    <w:rsid w:val="008A5896"/>
    <w:rsid w:val="008B249F"/>
    <w:rsid w:val="008C1D2B"/>
    <w:rsid w:val="008C788C"/>
    <w:rsid w:val="008D6B04"/>
    <w:rsid w:val="008E7A66"/>
    <w:rsid w:val="008F370F"/>
    <w:rsid w:val="00915B50"/>
    <w:rsid w:val="00926AE7"/>
    <w:rsid w:val="00926E1B"/>
    <w:rsid w:val="00934D49"/>
    <w:rsid w:val="009C17BA"/>
    <w:rsid w:val="009C34BD"/>
    <w:rsid w:val="009F7D89"/>
    <w:rsid w:val="00A52875"/>
    <w:rsid w:val="00A7789B"/>
    <w:rsid w:val="00A82F19"/>
    <w:rsid w:val="00A846B9"/>
    <w:rsid w:val="00A85603"/>
    <w:rsid w:val="00AA0F4E"/>
    <w:rsid w:val="00AA2514"/>
    <w:rsid w:val="00AA2E83"/>
    <w:rsid w:val="00AB4816"/>
    <w:rsid w:val="00AC3C16"/>
    <w:rsid w:val="00AD0469"/>
    <w:rsid w:val="00AD05E8"/>
    <w:rsid w:val="00AE5B7C"/>
    <w:rsid w:val="00AF14E2"/>
    <w:rsid w:val="00AF6155"/>
    <w:rsid w:val="00B0468B"/>
    <w:rsid w:val="00B118CC"/>
    <w:rsid w:val="00B14E20"/>
    <w:rsid w:val="00B31AF1"/>
    <w:rsid w:val="00B85576"/>
    <w:rsid w:val="00BD17AB"/>
    <w:rsid w:val="00BE5044"/>
    <w:rsid w:val="00BF384C"/>
    <w:rsid w:val="00C151C5"/>
    <w:rsid w:val="00C416E0"/>
    <w:rsid w:val="00C5041E"/>
    <w:rsid w:val="00C82C6B"/>
    <w:rsid w:val="00C84754"/>
    <w:rsid w:val="00CA17EF"/>
    <w:rsid w:val="00CA69F5"/>
    <w:rsid w:val="00CC2DDA"/>
    <w:rsid w:val="00CE6F4D"/>
    <w:rsid w:val="00D0501C"/>
    <w:rsid w:val="00D17A22"/>
    <w:rsid w:val="00D231B9"/>
    <w:rsid w:val="00D26D33"/>
    <w:rsid w:val="00D42263"/>
    <w:rsid w:val="00D64989"/>
    <w:rsid w:val="00D64E3E"/>
    <w:rsid w:val="00D6502E"/>
    <w:rsid w:val="00D806FA"/>
    <w:rsid w:val="00DA211F"/>
    <w:rsid w:val="00DA7784"/>
    <w:rsid w:val="00DB59F3"/>
    <w:rsid w:val="00DB6215"/>
    <w:rsid w:val="00DB6237"/>
    <w:rsid w:val="00DB7D2F"/>
    <w:rsid w:val="00DC4272"/>
    <w:rsid w:val="00DD6688"/>
    <w:rsid w:val="00DD70AC"/>
    <w:rsid w:val="00DE4542"/>
    <w:rsid w:val="00DE7D88"/>
    <w:rsid w:val="00DF0900"/>
    <w:rsid w:val="00E01B63"/>
    <w:rsid w:val="00E073CF"/>
    <w:rsid w:val="00E66A7E"/>
    <w:rsid w:val="00E92AA8"/>
    <w:rsid w:val="00E9533B"/>
    <w:rsid w:val="00EB303E"/>
    <w:rsid w:val="00ED2703"/>
    <w:rsid w:val="00ED7917"/>
    <w:rsid w:val="00EF65ED"/>
    <w:rsid w:val="00EF6DC4"/>
    <w:rsid w:val="00F17470"/>
    <w:rsid w:val="00F73EA8"/>
    <w:rsid w:val="00F75DD3"/>
    <w:rsid w:val="00F86025"/>
    <w:rsid w:val="00F92918"/>
    <w:rsid w:val="00F95388"/>
    <w:rsid w:val="00FB5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AA8"/>
    <w:pPr>
      <w:jc w:val="both"/>
    </w:pPr>
    <w:rPr>
      <w:rFonts w:ascii="Times New Roman" w:hAnsi="Times New Roman"/>
      <w:sz w:val="28"/>
      <w:szCs w:val="22"/>
      <w:lang w:eastAsia="en-US"/>
    </w:rPr>
  </w:style>
  <w:style w:type="paragraph" w:styleId="2">
    <w:name w:val="heading 2"/>
    <w:basedOn w:val="a"/>
    <w:link w:val="20"/>
    <w:uiPriority w:val="9"/>
    <w:qFormat/>
    <w:rsid w:val="00EF6DC4"/>
    <w:pPr>
      <w:spacing w:before="100" w:beforeAutospacing="1" w:after="100" w:afterAutospacing="1"/>
      <w:jc w:val="left"/>
      <w:outlineLvl w:val="1"/>
    </w:pPr>
    <w:rPr>
      <w:rFonts w:eastAsia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2A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E504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BE5044"/>
    <w:rPr>
      <w:rFonts w:ascii="Times New Roman" w:eastAsia="Calibri" w:hAnsi="Times New Roman" w:cs="Times New Roman"/>
      <w:sz w:val="28"/>
    </w:rPr>
  </w:style>
  <w:style w:type="paragraph" w:styleId="a6">
    <w:name w:val="footer"/>
    <w:basedOn w:val="a"/>
    <w:link w:val="a7"/>
    <w:uiPriority w:val="99"/>
    <w:unhideWhenUsed/>
    <w:rsid w:val="00BE504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BE5044"/>
    <w:rPr>
      <w:rFonts w:ascii="Times New Roman" w:eastAsia="Calibri" w:hAnsi="Times New Roman" w:cs="Times New Roman"/>
      <w:sz w:val="28"/>
    </w:rPr>
  </w:style>
  <w:style w:type="character" w:styleId="a8">
    <w:name w:val="Hyperlink"/>
    <w:uiPriority w:val="99"/>
    <w:unhideWhenUsed/>
    <w:rsid w:val="008066E2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701A4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701A47"/>
    <w:rPr>
      <w:rFonts w:ascii="Tahoma" w:eastAsia="Calibri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DA7784"/>
    <w:pPr>
      <w:spacing w:before="240" w:after="240"/>
      <w:jc w:val="left"/>
    </w:pPr>
    <w:rPr>
      <w:rFonts w:eastAsia="Times New Roman"/>
      <w:sz w:val="24"/>
      <w:szCs w:val="24"/>
      <w:lang w:eastAsia="ru-RU"/>
    </w:rPr>
  </w:style>
  <w:style w:type="character" w:styleId="ac">
    <w:name w:val="Emphasis"/>
    <w:uiPriority w:val="20"/>
    <w:qFormat/>
    <w:rsid w:val="00DA7784"/>
    <w:rPr>
      <w:i/>
      <w:iCs/>
    </w:rPr>
  </w:style>
  <w:style w:type="paragraph" w:styleId="ad">
    <w:name w:val="List Paragraph"/>
    <w:basedOn w:val="a"/>
    <w:uiPriority w:val="34"/>
    <w:qFormat/>
    <w:rsid w:val="00732FFC"/>
    <w:pPr>
      <w:ind w:left="720"/>
      <w:contextualSpacing/>
    </w:pPr>
  </w:style>
  <w:style w:type="character" w:customStyle="1" w:styleId="ae">
    <w:name w:val="Основной текст_"/>
    <w:link w:val="1"/>
    <w:rsid w:val="004015D3"/>
    <w:rPr>
      <w:sz w:val="25"/>
      <w:szCs w:val="25"/>
      <w:shd w:val="clear" w:color="auto" w:fill="FFFFFF"/>
    </w:rPr>
  </w:style>
  <w:style w:type="paragraph" w:customStyle="1" w:styleId="1">
    <w:name w:val="Основной текст1"/>
    <w:basedOn w:val="a"/>
    <w:link w:val="ae"/>
    <w:rsid w:val="004015D3"/>
    <w:pPr>
      <w:shd w:val="clear" w:color="auto" w:fill="FFFFFF"/>
      <w:spacing w:line="307" w:lineRule="exact"/>
    </w:pPr>
    <w:rPr>
      <w:rFonts w:ascii="Calibri" w:hAnsi="Calibri"/>
      <w:sz w:val="25"/>
      <w:szCs w:val="25"/>
      <w:lang w:eastAsia="ru-RU"/>
    </w:rPr>
  </w:style>
  <w:style w:type="character" w:styleId="af">
    <w:name w:val="Strong"/>
    <w:basedOn w:val="a0"/>
    <w:uiPriority w:val="22"/>
    <w:qFormat/>
    <w:rsid w:val="00422E32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EF6DC4"/>
    <w:rPr>
      <w:rFonts w:ascii="Times New Roman" w:eastAsia="Times New Roman" w:hAnsi="Times New Roman"/>
      <w:b/>
      <w:bCs/>
      <w:sz w:val="36"/>
      <w:szCs w:val="36"/>
    </w:rPr>
  </w:style>
  <w:style w:type="paragraph" w:customStyle="1" w:styleId="style-article">
    <w:name w:val="style-article"/>
    <w:basedOn w:val="a"/>
    <w:rsid w:val="00EF6DC4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AA8"/>
    <w:pPr>
      <w:jc w:val="both"/>
    </w:pPr>
    <w:rPr>
      <w:rFonts w:ascii="Times New Roman" w:hAnsi="Times New Roman"/>
      <w:sz w:val="28"/>
      <w:szCs w:val="22"/>
      <w:lang w:eastAsia="en-US"/>
    </w:rPr>
  </w:style>
  <w:style w:type="paragraph" w:styleId="2">
    <w:name w:val="heading 2"/>
    <w:basedOn w:val="a"/>
    <w:link w:val="20"/>
    <w:uiPriority w:val="9"/>
    <w:qFormat/>
    <w:rsid w:val="00EF6DC4"/>
    <w:pPr>
      <w:spacing w:before="100" w:beforeAutospacing="1" w:after="100" w:afterAutospacing="1"/>
      <w:jc w:val="left"/>
      <w:outlineLvl w:val="1"/>
    </w:pPr>
    <w:rPr>
      <w:rFonts w:eastAsia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2A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E504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BE5044"/>
    <w:rPr>
      <w:rFonts w:ascii="Times New Roman" w:eastAsia="Calibri" w:hAnsi="Times New Roman" w:cs="Times New Roman"/>
      <w:sz w:val="28"/>
    </w:rPr>
  </w:style>
  <w:style w:type="paragraph" w:styleId="a6">
    <w:name w:val="footer"/>
    <w:basedOn w:val="a"/>
    <w:link w:val="a7"/>
    <w:uiPriority w:val="99"/>
    <w:unhideWhenUsed/>
    <w:rsid w:val="00BE504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BE5044"/>
    <w:rPr>
      <w:rFonts w:ascii="Times New Roman" w:eastAsia="Calibri" w:hAnsi="Times New Roman" w:cs="Times New Roman"/>
      <w:sz w:val="28"/>
    </w:rPr>
  </w:style>
  <w:style w:type="character" w:styleId="a8">
    <w:name w:val="Hyperlink"/>
    <w:uiPriority w:val="99"/>
    <w:unhideWhenUsed/>
    <w:rsid w:val="008066E2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701A4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701A47"/>
    <w:rPr>
      <w:rFonts w:ascii="Tahoma" w:eastAsia="Calibri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DA7784"/>
    <w:pPr>
      <w:spacing w:before="240" w:after="240"/>
      <w:jc w:val="left"/>
    </w:pPr>
    <w:rPr>
      <w:rFonts w:eastAsia="Times New Roman"/>
      <w:sz w:val="24"/>
      <w:szCs w:val="24"/>
      <w:lang w:eastAsia="ru-RU"/>
    </w:rPr>
  </w:style>
  <w:style w:type="character" w:styleId="ac">
    <w:name w:val="Emphasis"/>
    <w:uiPriority w:val="20"/>
    <w:qFormat/>
    <w:rsid w:val="00DA7784"/>
    <w:rPr>
      <w:i/>
      <w:iCs/>
    </w:rPr>
  </w:style>
  <w:style w:type="paragraph" w:styleId="ad">
    <w:name w:val="List Paragraph"/>
    <w:basedOn w:val="a"/>
    <w:uiPriority w:val="34"/>
    <w:qFormat/>
    <w:rsid w:val="00732FFC"/>
    <w:pPr>
      <w:ind w:left="720"/>
      <w:contextualSpacing/>
    </w:pPr>
  </w:style>
  <w:style w:type="character" w:customStyle="1" w:styleId="ae">
    <w:name w:val="Основной текст_"/>
    <w:link w:val="1"/>
    <w:rsid w:val="004015D3"/>
    <w:rPr>
      <w:sz w:val="25"/>
      <w:szCs w:val="25"/>
      <w:shd w:val="clear" w:color="auto" w:fill="FFFFFF"/>
    </w:rPr>
  </w:style>
  <w:style w:type="paragraph" w:customStyle="1" w:styleId="1">
    <w:name w:val="Основной текст1"/>
    <w:basedOn w:val="a"/>
    <w:link w:val="ae"/>
    <w:rsid w:val="004015D3"/>
    <w:pPr>
      <w:shd w:val="clear" w:color="auto" w:fill="FFFFFF"/>
      <w:spacing w:line="307" w:lineRule="exact"/>
    </w:pPr>
    <w:rPr>
      <w:rFonts w:ascii="Calibri" w:hAnsi="Calibri"/>
      <w:sz w:val="25"/>
      <w:szCs w:val="25"/>
      <w:lang w:eastAsia="ru-RU"/>
    </w:rPr>
  </w:style>
  <w:style w:type="character" w:styleId="af">
    <w:name w:val="Strong"/>
    <w:basedOn w:val="a0"/>
    <w:uiPriority w:val="22"/>
    <w:qFormat/>
    <w:rsid w:val="00422E32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EF6DC4"/>
    <w:rPr>
      <w:rFonts w:ascii="Times New Roman" w:eastAsia="Times New Roman" w:hAnsi="Times New Roman"/>
      <w:b/>
      <w:bCs/>
      <w:sz w:val="36"/>
      <w:szCs w:val="36"/>
    </w:rPr>
  </w:style>
  <w:style w:type="paragraph" w:customStyle="1" w:styleId="style-article">
    <w:name w:val="style-article"/>
    <w:basedOn w:val="a"/>
    <w:rsid w:val="00EF6DC4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22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2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ge.ru/upload/iblock/c89/1452+514+604+1160.pdf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fgiscs.minstroyrf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giscs.minstroyrf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2249</Words>
  <Characters>12822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15041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mailto:minstroi@gov39.ru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Загуляев Роман Сальвадорович</dc:creator>
  <cp:lastModifiedBy>Юлия Кириенко</cp:lastModifiedBy>
  <cp:revision>2</cp:revision>
  <cp:lastPrinted>2021-12-15T10:48:00Z</cp:lastPrinted>
  <dcterms:created xsi:type="dcterms:W3CDTF">2022-02-03T08:30:00Z</dcterms:created>
  <dcterms:modified xsi:type="dcterms:W3CDTF">2022-02-03T08:30:00Z</dcterms:modified>
</cp:coreProperties>
</file>